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0CDBB9" w14:textId="4164D155" w:rsidR="00521F1C" w:rsidRPr="00AC1F0E" w:rsidRDefault="00521F1C" w:rsidP="00521F1C">
      <w:pPr>
        <w:pStyle w:val="3GPPHeader"/>
        <w:rPr>
          <w:rFonts w:eastAsia="Times New Roman" w:cs="Times New Roman"/>
          <w:sz w:val="20"/>
          <w:szCs w:val="20"/>
          <w:highlight w:val="yellow"/>
          <w:lang w:val="en-US"/>
        </w:rPr>
      </w:pPr>
      <w:r w:rsidRPr="00AC1F0E">
        <w:rPr>
          <w:lang w:val="en-US"/>
        </w:rPr>
        <w:t>3GPP TSG RAN WG1 Meeting #9</w:t>
      </w:r>
      <w:r w:rsidR="00F071DC" w:rsidRPr="00AC1F0E">
        <w:rPr>
          <w:lang w:val="en-US"/>
        </w:rPr>
        <w:t>3</w:t>
      </w:r>
      <w:r w:rsidRPr="00AC1F0E">
        <w:rPr>
          <w:lang w:val="en-US"/>
        </w:rPr>
        <w:tab/>
        <w:t>R1-18</w:t>
      </w:r>
      <w:r w:rsidR="00AC1F0E" w:rsidRPr="00AC1F0E">
        <w:rPr>
          <w:lang w:val="en-US"/>
        </w:rPr>
        <w:t>06231</w:t>
      </w:r>
    </w:p>
    <w:p w14:paraId="42560041" w14:textId="54EC73FF" w:rsidR="00521F1C" w:rsidRPr="00AC1F0E" w:rsidRDefault="00F071DC" w:rsidP="00521F1C">
      <w:pPr>
        <w:pStyle w:val="3GPPHeader"/>
        <w:rPr>
          <w:lang w:val="en-US"/>
        </w:rPr>
      </w:pPr>
      <w:r w:rsidRPr="00AC1F0E">
        <w:rPr>
          <w:lang w:val="en-US"/>
        </w:rPr>
        <w:t>Busan, Korea, May 21</w:t>
      </w:r>
      <w:r w:rsidRPr="00AC1F0E">
        <w:rPr>
          <w:vertAlign w:val="superscript"/>
          <w:lang w:val="en-US"/>
        </w:rPr>
        <w:t>st</w:t>
      </w:r>
      <w:r w:rsidR="00DA60AB" w:rsidRPr="00AC1F0E">
        <w:rPr>
          <w:lang w:val="en-US"/>
        </w:rPr>
        <w:t xml:space="preserve"> </w:t>
      </w:r>
      <w:r w:rsidRPr="00AC1F0E">
        <w:rPr>
          <w:lang w:val="en-US"/>
        </w:rPr>
        <w:t>– 25</w:t>
      </w:r>
      <w:r w:rsidRPr="00AC1F0E">
        <w:rPr>
          <w:vertAlign w:val="superscript"/>
          <w:lang w:val="en-US"/>
        </w:rPr>
        <w:t>th</w:t>
      </w:r>
      <w:r w:rsidRPr="00AC1F0E">
        <w:rPr>
          <w:lang w:val="en-US"/>
        </w:rPr>
        <w:t>, 2018</w:t>
      </w:r>
    </w:p>
    <w:p w14:paraId="714B6763" w14:textId="77777777" w:rsidR="00196136" w:rsidRPr="00037459" w:rsidRDefault="00196136" w:rsidP="00196136">
      <w:pPr>
        <w:pStyle w:val="Header"/>
        <w:tabs>
          <w:tab w:val="left" w:pos="1800"/>
        </w:tabs>
        <w:ind w:left="1800" w:hanging="1800"/>
      </w:pPr>
    </w:p>
    <w:p w14:paraId="74CA2896" w14:textId="77777777" w:rsidR="00196136" w:rsidRPr="00037459" w:rsidRDefault="00196136" w:rsidP="00196136">
      <w:pPr>
        <w:pStyle w:val="Header"/>
        <w:tabs>
          <w:tab w:val="left" w:pos="1800"/>
        </w:tabs>
        <w:ind w:left="1800" w:hanging="1800"/>
      </w:pPr>
      <w:r w:rsidRPr="00037459">
        <w:t>Source:</w:t>
      </w:r>
      <w:r w:rsidRPr="00037459">
        <w:tab/>
        <w:t>Ericsson</w:t>
      </w:r>
    </w:p>
    <w:p w14:paraId="0A840ACA" w14:textId="1C83C54C" w:rsidR="00196136" w:rsidRPr="00037459" w:rsidRDefault="00196136" w:rsidP="00196136">
      <w:pPr>
        <w:pStyle w:val="Header"/>
        <w:tabs>
          <w:tab w:val="left" w:pos="1800"/>
        </w:tabs>
      </w:pPr>
      <w:r w:rsidRPr="00037459">
        <w:t>Title:</w:t>
      </w:r>
      <w:bookmarkStart w:id="0" w:name="Title"/>
      <w:bookmarkEnd w:id="0"/>
      <w:r w:rsidRPr="00037459">
        <w:tab/>
      </w:r>
      <w:r>
        <w:t xml:space="preserve">On correlation of </w:t>
      </w:r>
      <w:r w:rsidR="004E7298">
        <w:t>DMRS</w:t>
      </w:r>
      <w:r>
        <w:t xml:space="preserve"> Gold sequences</w:t>
      </w:r>
    </w:p>
    <w:p w14:paraId="069EAA73" w14:textId="7091C043" w:rsidR="00196136" w:rsidRPr="00F653CA" w:rsidRDefault="00196136" w:rsidP="00196136">
      <w:pPr>
        <w:pStyle w:val="Header"/>
        <w:tabs>
          <w:tab w:val="left" w:pos="1800"/>
          <w:tab w:val="center" w:pos="4703"/>
        </w:tabs>
      </w:pPr>
      <w:r w:rsidRPr="00037459">
        <w:t>Agenda Item:</w:t>
      </w:r>
      <w:bookmarkStart w:id="1" w:name="Source"/>
      <w:bookmarkEnd w:id="1"/>
      <w:r w:rsidRPr="00037459">
        <w:tab/>
      </w:r>
      <w:r w:rsidRPr="005F23E5">
        <w:t>7.1.2.3.8</w:t>
      </w:r>
    </w:p>
    <w:p w14:paraId="0FFDA0B2" w14:textId="77777777" w:rsidR="00196136" w:rsidRPr="009D2B97" w:rsidRDefault="00196136" w:rsidP="00196136">
      <w:pPr>
        <w:pStyle w:val="Header"/>
        <w:tabs>
          <w:tab w:val="left" w:pos="1800"/>
        </w:tabs>
      </w:pPr>
      <w:r w:rsidRPr="00F653CA">
        <w:t>Document for:</w:t>
      </w:r>
      <w:r w:rsidRPr="00F653CA">
        <w:tab/>
      </w:r>
      <w:bookmarkStart w:id="2" w:name="DocumentFor"/>
      <w:bookmarkEnd w:id="2"/>
      <w:r w:rsidRPr="00F653CA">
        <w:t>Discussion and Decision</w:t>
      </w:r>
    </w:p>
    <w:p w14:paraId="4C3FF875" w14:textId="6E17FE69" w:rsidR="00BF7642" w:rsidRDefault="007F75D5" w:rsidP="002611E7">
      <w:pPr>
        <w:pStyle w:val="Heading1"/>
      </w:pPr>
      <w:r>
        <w:t>Introduction</w:t>
      </w:r>
    </w:p>
    <w:p w14:paraId="45D94F03" w14:textId="26A8890F" w:rsidR="00477768" w:rsidRPr="00AC1F0E" w:rsidRDefault="00F86F56" w:rsidP="00BF7642">
      <w:pPr>
        <w:pStyle w:val="BodyText"/>
        <w:rPr>
          <w:lang w:val="en-US"/>
        </w:rPr>
      </w:pPr>
      <w:r w:rsidRPr="00AC1F0E">
        <w:rPr>
          <w:lang w:val="en-US"/>
        </w:rPr>
        <w:t>In this contribution we present evaluation result</w:t>
      </w:r>
      <w:r w:rsidR="000B312A" w:rsidRPr="00AC1F0E">
        <w:rPr>
          <w:lang w:val="en-US"/>
        </w:rPr>
        <w:t xml:space="preserve">s on correlation between </w:t>
      </w:r>
      <w:r w:rsidR="00CC16F5" w:rsidRPr="00AC1F0E">
        <w:rPr>
          <w:lang w:val="en-US"/>
        </w:rPr>
        <w:t>PN reference signal</w:t>
      </w:r>
      <w:r w:rsidR="000B312A" w:rsidRPr="00AC1F0E">
        <w:rPr>
          <w:lang w:val="en-US"/>
        </w:rPr>
        <w:t xml:space="preserve"> se</w:t>
      </w:r>
      <w:r w:rsidR="00270D0F" w:rsidRPr="00AC1F0E">
        <w:rPr>
          <w:lang w:val="en-US"/>
        </w:rPr>
        <w:t>quences when they are subsampled</w:t>
      </w:r>
      <w:r w:rsidR="00521C1E" w:rsidRPr="00AC1F0E">
        <w:rPr>
          <w:lang w:val="en-US"/>
        </w:rPr>
        <w:t xml:space="preserve"> as following by </w:t>
      </w:r>
      <w:r w:rsidR="006464DE" w:rsidRPr="00AC1F0E">
        <w:rPr>
          <w:lang w:val="en-US"/>
        </w:rPr>
        <w:t xml:space="preserve">the </w:t>
      </w:r>
      <w:r w:rsidR="00BA3B41" w:rsidRPr="00AC1F0E">
        <w:rPr>
          <w:lang w:val="en-US"/>
        </w:rPr>
        <w:t xml:space="preserve">subcarrier-specific DM-RS mapping </w:t>
      </w:r>
      <w:r w:rsidR="00521C1E" w:rsidRPr="00AC1F0E">
        <w:rPr>
          <w:lang w:val="en-US"/>
        </w:rPr>
        <w:t xml:space="preserve">proposed </w:t>
      </w:r>
      <w:r w:rsidR="006464DE" w:rsidRPr="00AC1F0E">
        <w:rPr>
          <w:lang w:val="en-US"/>
        </w:rPr>
        <w:t xml:space="preserve">in </w:t>
      </w:r>
      <w:r w:rsidR="00F071DC">
        <w:rPr>
          <w:rStyle w:val="Strong"/>
          <w:b w:val="0"/>
          <w:szCs w:val="24"/>
        </w:rPr>
        <w:fldChar w:fldCharType="begin"/>
      </w:r>
      <w:r w:rsidR="00F071DC" w:rsidRPr="00AC1F0E">
        <w:rPr>
          <w:rStyle w:val="Strong"/>
          <w:b w:val="0"/>
          <w:szCs w:val="24"/>
          <w:lang w:val="en-US"/>
        </w:rPr>
        <w:instrText xml:space="preserve"> REF _Ref506541164 \r \h </w:instrText>
      </w:r>
      <w:r w:rsidR="00F071DC">
        <w:rPr>
          <w:rStyle w:val="Strong"/>
          <w:b w:val="0"/>
          <w:szCs w:val="24"/>
        </w:rPr>
      </w:r>
      <w:r w:rsidR="00F071DC">
        <w:rPr>
          <w:rStyle w:val="Strong"/>
          <w:b w:val="0"/>
          <w:szCs w:val="24"/>
        </w:rPr>
        <w:fldChar w:fldCharType="separate"/>
      </w:r>
      <w:r w:rsidR="00F071DC" w:rsidRPr="00AC1F0E">
        <w:rPr>
          <w:rStyle w:val="Strong"/>
          <w:b w:val="0"/>
          <w:szCs w:val="24"/>
          <w:lang w:val="en-US"/>
        </w:rPr>
        <w:t>[1]</w:t>
      </w:r>
      <w:r w:rsidR="00F071DC">
        <w:rPr>
          <w:rStyle w:val="Strong"/>
          <w:b w:val="0"/>
          <w:szCs w:val="24"/>
        </w:rPr>
        <w:fldChar w:fldCharType="end"/>
      </w:r>
      <w:r w:rsidR="00F071DC" w:rsidRPr="00AC1F0E">
        <w:rPr>
          <w:lang w:val="en-US"/>
        </w:rPr>
        <w:t>.</w:t>
      </w:r>
    </w:p>
    <w:p w14:paraId="3CB8F8BC" w14:textId="0F8BFB4F" w:rsidR="004000E8" w:rsidRDefault="004000E8" w:rsidP="00CE0424">
      <w:pPr>
        <w:pStyle w:val="Heading1"/>
      </w:pPr>
      <w:bookmarkStart w:id="3" w:name="_Ref178064866"/>
      <w:r w:rsidRPr="00CE0424">
        <w:t>Discussion</w:t>
      </w:r>
      <w:bookmarkEnd w:id="3"/>
    </w:p>
    <w:p w14:paraId="0834BD4D" w14:textId="2AF0A6F3" w:rsidR="00266EF2" w:rsidRDefault="003268E3" w:rsidP="00266EF2">
      <w:pPr>
        <w:pStyle w:val="Heading2"/>
      </w:pPr>
      <w:r>
        <w:t>M</w:t>
      </w:r>
      <w:r w:rsidR="00266EF2">
        <w:t>apping generated PN sequence to subcarriers for DMRS</w:t>
      </w:r>
    </w:p>
    <w:p w14:paraId="758745E1" w14:textId="5F93F34A" w:rsidR="003268E3" w:rsidRPr="00AC1F0E" w:rsidRDefault="003268E3" w:rsidP="003268E3">
      <w:pPr>
        <w:pStyle w:val="BodyText"/>
        <w:rPr>
          <w:rStyle w:val="Strong"/>
          <w:b w:val="0"/>
          <w:bCs w:val="0"/>
          <w:szCs w:val="24"/>
          <w:lang w:val="en-US"/>
        </w:rPr>
      </w:pPr>
      <w:r w:rsidRPr="00AC1F0E">
        <w:rPr>
          <w:rStyle w:val="Strong"/>
          <w:b w:val="0"/>
          <w:szCs w:val="24"/>
          <w:lang w:val="en-US"/>
        </w:rPr>
        <w:t xml:space="preserve">Resource-specific DM-RS mapping is captured in </w:t>
      </w:r>
      <w:r w:rsidRPr="003268E3">
        <w:rPr>
          <w:rStyle w:val="Strong"/>
          <w:b w:val="0"/>
          <w:szCs w:val="24"/>
        </w:rPr>
        <w:fldChar w:fldCharType="begin"/>
      </w:r>
      <w:r w:rsidRPr="00AC1F0E">
        <w:rPr>
          <w:rStyle w:val="Strong"/>
          <w:b w:val="0"/>
          <w:szCs w:val="24"/>
          <w:lang w:val="en-US"/>
        </w:rPr>
        <w:instrText xml:space="preserve"> REF _Ref506472550 \r \h  \* MERGEFORMAT </w:instrText>
      </w:r>
      <w:r w:rsidRPr="003268E3">
        <w:rPr>
          <w:rStyle w:val="Strong"/>
          <w:b w:val="0"/>
          <w:szCs w:val="24"/>
        </w:rPr>
      </w:r>
      <w:r w:rsidRPr="003268E3">
        <w:rPr>
          <w:rStyle w:val="Strong"/>
          <w:b w:val="0"/>
          <w:szCs w:val="24"/>
        </w:rPr>
        <w:fldChar w:fldCharType="separate"/>
      </w:r>
      <w:r w:rsidRPr="00AC1F0E">
        <w:rPr>
          <w:rStyle w:val="Strong"/>
          <w:b w:val="0"/>
          <w:szCs w:val="24"/>
          <w:lang w:val="en-US"/>
        </w:rPr>
        <w:t>[1]</w:t>
      </w:r>
      <w:r w:rsidRPr="003268E3">
        <w:rPr>
          <w:rStyle w:val="Strong"/>
          <w:b w:val="0"/>
          <w:szCs w:val="24"/>
        </w:rPr>
        <w:fldChar w:fldCharType="end"/>
      </w:r>
      <w:r w:rsidRPr="00AC1F0E">
        <w:rPr>
          <w:rStyle w:val="Strong"/>
          <w:b w:val="0"/>
          <w:szCs w:val="24"/>
          <w:lang w:val="en-US"/>
        </w:rPr>
        <w:t xml:space="preserve"> as follows</w:t>
      </w:r>
    </w:p>
    <w:p w14:paraId="6190B7EE" w14:textId="77777777" w:rsidR="003268E3" w:rsidRPr="00AC1F0E" w:rsidRDefault="003268E3" w:rsidP="003268E3">
      <w:pPr>
        <w:pStyle w:val="EQ"/>
        <w:jc w:val="center"/>
        <w:rPr>
          <w:rStyle w:val="Strong"/>
          <w:b w:val="0"/>
          <w:bCs w:val="0"/>
          <w:lang w:val="en-US"/>
        </w:rPr>
      </w:pPr>
      <w:r>
        <w:rPr>
          <w:position w:val="-76"/>
        </w:rPr>
        <w:object w:dxaOrig="3720" w:dyaOrig="1620" w14:anchorId="3A3B80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6pt;height:81pt" o:ole="">
            <v:imagedata r:id="rId8" o:title=""/>
          </v:shape>
          <o:OLEObject Type="Embed" ProgID="Equation.3" ShapeID="_x0000_i1025" DrawAspect="Content" ObjectID="_1587369033" r:id="rId9"/>
        </w:object>
      </w:r>
      <w:r w:rsidRPr="00AC1F0E">
        <w:rPr>
          <w:lang w:val="en-US"/>
        </w:rPr>
        <w:t xml:space="preserve">   (UL)           </w:t>
      </w:r>
      <w:r>
        <w:rPr>
          <w:position w:val="-72"/>
        </w:rPr>
        <w:object w:dxaOrig="3720" w:dyaOrig="1980" w14:anchorId="17C4D760">
          <v:shape id="_x0000_i1026" type="#_x0000_t75" style="width:186pt;height:99pt" o:ole="">
            <v:imagedata r:id="rId10" o:title=""/>
          </v:shape>
          <o:OLEObject Type="Embed" ProgID="Equation.3" ShapeID="_x0000_i1026" DrawAspect="Content" ObjectID="_1587369034" r:id="rId11"/>
        </w:object>
      </w:r>
      <w:r w:rsidRPr="00AC1F0E">
        <w:rPr>
          <w:lang w:val="en-US"/>
        </w:rPr>
        <w:t xml:space="preserve">  (DL).</w:t>
      </w:r>
    </w:p>
    <w:p w14:paraId="07ED1495" w14:textId="2A5A3315" w:rsidR="003268E3" w:rsidRPr="00AC1F0E" w:rsidRDefault="003268E3" w:rsidP="003268E3">
      <w:pPr>
        <w:pStyle w:val="BodyText"/>
        <w:rPr>
          <w:rStyle w:val="Strong"/>
          <w:b w:val="0"/>
          <w:bCs w:val="0"/>
          <w:szCs w:val="24"/>
          <w:lang w:val="en-US"/>
        </w:rPr>
      </w:pPr>
      <w:r w:rsidRPr="00AC1F0E">
        <w:rPr>
          <w:rStyle w:val="Strong"/>
          <w:b w:val="0"/>
          <w:szCs w:val="24"/>
          <w:lang w:val="en-US"/>
        </w:rPr>
        <w:t xml:space="preserve">The corresponding frequency-domain mapping is illustrated in </w:t>
      </w:r>
      <w:r w:rsidR="005E0608">
        <w:rPr>
          <w:rStyle w:val="Strong"/>
          <w:b w:val="0"/>
          <w:szCs w:val="24"/>
        </w:rPr>
        <w:fldChar w:fldCharType="begin"/>
      </w:r>
      <w:r w:rsidR="005E0608" w:rsidRPr="00AC1F0E">
        <w:rPr>
          <w:rStyle w:val="Strong"/>
          <w:b w:val="0"/>
          <w:szCs w:val="24"/>
          <w:lang w:val="en-US"/>
        </w:rPr>
        <w:instrText xml:space="preserve"> REF _Ref506541229 \h </w:instrText>
      </w:r>
      <w:r w:rsidR="005E0608">
        <w:rPr>
          <w:rStyle w:val="Strong"/>
          <w:b w:val="0"/>
          <w:szCs w:val="24"/>
        </w:rPr>
      </w:r>
      <w:r w:rsidR="005E0608">
        <w:rPr>
          <w:rStyle w:val="Strong"/>
          <w:b w:val="0"/>
          <w:szCs w:val="24"/>
        </w:rPr>
        <w:fldChar w:fldCharType="separate"/>
      </w:r>
      <w:r w:rsidR="005E0608" w:rsidRPr="00AC1F0E">
        <w:rPr>
          <w:lang w:val="en-US"/>
        </w:rPr>
        <w:t xml:space="preserve">Figure </w:t>
      </w:r>
      <w:r w:rsidR="005E0608" w:rsidRPr="00AC1F0E">
        <w:rPr>
          <w:noProof/>
          <w:lang w:val="en-US"/>
        </w:rPr>
        <w:t>1</w:t>
      </w:r>
      <w:r w:rsidR="005E0608">
        <w:rPr>
          <w:rStyle w:val="Strong"/>
          <w:b w:val="0"/>
          <w:szCs w:val="24"/>
        </w:rPr>
        <w:fldChar w:fldCharType="end"/>
      </w:r>
      <w:r w:rsidR="005E0608" w:rsidRPr="00AC1F0E">
        <w:rPr>
          <w:rStyle w:val="Strong"/>
          <w:b w:val="0"/>
          <w:szCs w:val="24"/>
          <w:lang w:val="en-US"/>
        </w:rPr>
        <w:t xml:space="preserve"> </w:t>
      </w:r>
      <w:r w:rsidRPr="00AC1F0E">
        <w:rPr>
          <w:rStyle w:val="Strong"/>
          <w:b w:val="0"/>
          <w:szCs w:val="24"/>
          <w:lang w:val="en-US"/>
        </w:rPr>
        <w:t>from which we observe that the DM-RS sequence in one CDM group is copied into the other CDM group(s). Such mapping may have CM/PAPR issues when DM-RS ports from different CDM groups are spatially multiplexed such that ports are sharing same PA’s</w:t>
      </w:r>
      <w:r w:rsidR="005E0608" w:rsidRPr="00AC1F0E">
        <w:rPr>
          <w:rStyle w:val="Strong"/>
          <w:b w:val="0"/>
          <w:szCs w:val="24"/>
          <w:lang w:val="en-US"/>
        </w:rPr>
        <w:t xml:space="preserve"> </w:t>
      </w:r>
      <w:r w:rsidR="005E0608">
        <w:rPr>
          <w:rStyle w:val="Strong"/>
          <w:b w:val="0"/>
          <w:szCs w:val="24"/>
        </w:rPr>
        <w:fldChar w:fldCharType="begin"/>
      </w:r>
      <w:r w:rsidR="005E0608" w:rsidRPr="00AC1F0E">
        <w:rPr>
          <w:rStyle w:val="Strong"/>
          <w:b w:val="0"/>
          <w:szCs w:val="24"/>
          <w:lang w:val="en-US"/>
        </w:rPr>
        <w:instrText xml:space="preserve"> REF _Ref506541164 \r \h </w:instrText>
      </w:r>
      <w:r w:rsidR="005E0608">
        <w:rPr>
          <w:rStyle w:val="Strong"/>
          <w:b w:val="0"/>
          <w:szCs w:val="24"/>
        </w:rPr>
      </w:r>
      <w:r w:rsidR="005E0608">
        <w:rPr>
          <w:rStyle w:val="Strong"/>
          <w:b w:val="0"/>
          <w:szCs w:val="24"/>
        </w:rPr>
        <w:fldChar w:fldCharType="separate"/>
      </w:r>
      <w:r w:rsidR="00F071DC" w:rsidRPr="00AC1F0E">
        <w:rPr>
          <w:rStyle w:val="Strong"/>
          <w:b w:val="0"/>
          <w:szCs w:val="24"/>
          <w:lang w:val="en-US"/>
        </w:rPr>
        <w:t>[1]</w:t>
      </w:r>
      <w:r w:rsidR="005E0608">
        <w:rPr>
          <w:rStyle w:val="Strong"/>
          <w:b w:val="0"/>
          <w:szCs w:val="24"/>
        </w:rPr>
        <w:fldChar w:fldCharType="end"/>
      </w:r>
      <w:r w:rsidRPr="00AC1F0E">
        <w:rPr>
          <w:rStyle w:val="Strong"/>
          <w:b w:val="0"/>
          <w:szCs w:val="24"/>
          <w:lang w:val="en-US"/>
        </w:rPr>
        <w:t>.</w:t>
      </w:r>
    </w:p>
    <w:p w14:paraId="4854165A" w14:textId="7F8E65B7" w:rsidR="003268E3" w:rsidRDefault="00E5093A" w:rsidP="004E7298">
      <w:pPr>
        <w:pStyle w:val="BodyText"/>
        <w:rPr>
          <w:rStyle w:val="Strong"/>
          <w:b w:val="0"/>
          <w:szCs w:val="24"/>
        </w:rPr>
      </w:pPr>
      <w:r>
        <w:rPr>
          <w:bCs/>
          <w:noProof/>
          <w:szCs w:val="24"/>
        </w:rPr>
        <w:drawing>
          <wp:inline distT="0" distB="0" distL="0" distR="0" wp14:anchorId="379B1E41" wp14:editId="134A6504">
            <wp:extent cx="5436000" cy="12960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Table cdm groups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36000" cy="12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E12C39" w14:textId="584E308E" w:rsidR="00BF6A48" w:rsidRPr="00AC1F0E" w:rsidRDefault="00BF6A48" w:rsidP="00BF6A48">
      <w:pPr>
        <w:pStyle w:val="Caption"/>
        <w:rPr>
          <w:rStyle w:val="Strong"/>
          <w:b/>
          <w:szCs w:val="24"/>
          <w:lang w:val="en-US"/>
        </w:rPr>
      </w:pPr>
      <w:bookmarkStart w:id="4" w:name="_Ref506541967"/>
      <w:r w:rsidRPr="00AC1F0E">
        <w:rPr>
          <w:lang w:val="en-US"/>
        </w:rPr>
        <w:t xml:space="preserve">Figure </w:t>
      </w:r>
      <w:r w:rsidR="00706618">
        <w:fldChar w:fldCharType="begin"/>
      </w:r>
      <w:r w:rsidR="00706618" w:rsidRPr="00AC1F0E">
        <w:rPr>
          <w:lang w:val="en-US"/>
        </w:rPr>
        <w:instrText xml:space="preserve"> SEQ Figure \* ARABIC </w:instrText>
      </w:r>
      <w:r w:rsidR="00706618">
        <w:fldChar w:fldCharType="separate"/>
      </w:r>
      <w:r w:rsidR="00F5559A" w:rsidRPr="00AC1F0E">
        <w:rPr>
          <w:noProof/>
          <w:lang w:val="en-US"/>
        </w:rPr>
        <w:t>1</w:t>
      </w:r>
      <w:r w:rsidR="00706618">
        <w:rPr>
          <w:noProof/>
        </w:rPr>
        <w:fldChar w:fldCharType="end"/>
      </w:r>
      <w:bookmarkEnd w:id="4"/>
      <w:r w:rsidRPr="00AC1F0E">
        <w:rPr>
          <w:lang w:val="en-US"/>
        </w:rPr>
        <w:t>. Currently captured DM-RS mapping to CDM groups.</w:t>
      </w:r>
    </w:p>
    <w:p w14:paraId="32C299A2" w14:textId="2D81D117" w:rsidR="00F5559A" w:rsidRPr="00AC1F0E" w:rsidRDefault="00F5559A" w:rsidP="00F5559A">
      <w:pPr>
        <w:rPr>
          <w:lang w:val="en-US"/>
        </w:rPr>
      </w:pPr>
      <w:r w:rsidRPr="00AC1F0E">
        <w:rPr>
          <w:lang w:val="en-US"/>
        </w:rPr>
        <w:t xml:space="preserve">Instead </w:t>
      </w:r>
      <w:r w:rsidR="00392903" w:rsidRPr="00AC1F0E">
        <w:rPr>
          <w:lang w:val="en-US"/>
        </w:rPr>
        <w:t xml:space="preserve">of mapping the same sequence into all </w:t>
      </w:r>
      <w:r w:rsidRPr="00AC1F0E">
        <w:rPr>
          <w:lang w:val="en-US"/>
        </w:rPr>
        <w:t xml:space="preserve">CDM groups as </w:t>
      </w:r>
      <w:r w:rsidR="00C43C95" w:rsidRPr="00AC1F0E">
        <w:rPr>
          <w:lang w:val="en-US"/>
        </w:rPr>
        <w:t>shown in</w:t>
      </w:r>
      <w:r w:rsidRPr="00AC1F0E">
        <w:rPr>
          <w:lang w:val="en-US"/>
        </w:rPr>
        <w:t xml:space="preserve"> </w:t>
      </w:r>
      <w:r>
        <w:fldChar w:fldCharType="begin"/>
      </w:r>
      <w:r w:rsidRPr="00AC1F0E">
        <w:rPr>
          <w:lang w:val="en-US"/>
        </w:rPr>
        <w:instrText xml:space="preserve"> REF _Ref506541967 \h </w:instrText>
      </w:r>
      <w:r>
        <w:fldChar w:fldCharType="separate"/>
      </w:r>
      <w:r w:rsidRPr="00AC1F0E">
        <w:rPr>
          <w:lang w:val="en-US"/>
        </w:rPr>
        <w:t xml:space="preserve">Figure </w:t>
      </w:r>
      <w:r w:rsidRPr="00AC1F0E">
        <w:rPr>
          <w:noProof/>
          <w:lang w:val="en-US"/>
        </w:rPr>
        <w:t>1</w:t>
      </w:r>
      <w:r>
        <w:fldChar w:fldCharType="end"/>
      </w:r>
      <w:r w:rsidRPr="00AC1F0E">
        <w:rPr>
          <w:lang w:val="en-US"/>
        </w:rPr>
        <w:t>,</w:t>
      </w:r>
      <w:r w:rsidR="00C43C95" w:rsidRPr="00AC1F0E">
        <w:rPr>
          <w:lang w:val="en-US"/>
        </w:rPr>
        <w:t xml:space="preserve"> </w:t>
      </w:r>
      <w:r w:rsidR="00392903" w:rsidRPr="00AC1F0E">
        <w:rPr>
          <w:lang w:val="en-US"/>
        </w:rPr>
        <w:t xml:space="preserve"> a </w:t>
      </w:r>
      <w:r w:rsidR="00C43C95" w:rsidRPr="00AC1F0E">
        <w:rPr>
          <w:lang w:val="en-US"/>
        </w:rPr>
        <w:t>subcarrier</w:t>
      </w:r>
      <w:r w:rsidR="00BA3B41" w:rsidRPr="00AC1F0E">
        <w:rPr>
          <w:lang w:val="en-US"/>
        </w:rPr>
        <w:t>-</w:t>
      </w:r>
      <w:r w:rsidR="00C43C95" w:rsidRPr="00AC1F0E">
        <w:rPr>
          <w:lang w:val="en-US"/>
        </w:rPr>
        <w:t xml:space="preserve">specific DM-RS mapping </w:t>
      </w:r>
      <w:r w:rsidR="00392903" w:rsidRPr="00AC1F0E">
        <w:rPr>
          <w:lang w:val="en-US"/>
        </w:rPr>
        <w:t>as the one illustrated</w:t>
      </w:r>
      <w:r w:rsidR="00C43C95" w:rsidRPr="00AC1F0E">
        <w:rPr>
          <w:lang w:val="en-US"/>
        </w:rPr>
        <w:t xml:space="preserve"> in </w:t>
      </w:r>
      <w:r w:rsidR="00C43C95">
        <w:fldChar w:fldCharType="begin"/>
      </w:r>
      <w:r w:rsidR="00C43C95" w:rsidRPr="00AC1F0E">
        <w:rPr>
          <w:lang w:val="en-US"/>
        </w:rPr>
        <w:instrText xml:space="preserve"> REF _Ref506542549 \h </w:instrText>
      </w:r>
      <w:r w:rsidR="00C43C95">
        <w:fldChar w:fldCharType="separate"/>
      </w:r>
      <w:r w:rsidR="00C43C95" w:rsidRPr="00AC1F0E">
        <w:rPr>
          <w:lang w:val="en-US"/>
        </w:rPr>
        <w:t xml:space="preserve">Figure </w:t>
      </w:r>
      <w:r w:rsidR="00C43C95" w:rsidRPr="00AC1F0E">
        <w:rPr>
          <w:noProof/>
          <w:lang w:val="en-US"/>
        </w:rPr>
        <w:t>2</w:t>
      </w:r>
      <w:r w:rsidR="00C43C95">
        <w:fldChar w:fldCharType="end"/>
      </w:r>
      <w:r w:rsidR="00C43C95" w:rsidRPr="00AC1F0E">
        <w:rPr>
          <w:lang w:val="en-US"/>
        </w:rPr>
        <w:t xml:space="preserve"> has the advantage </w:t>
      </w:r>
      <w:r w:rsidR="00392903" w:rsidRPr="00AC1F0E">
        <w:rPr>
          <w:lang w:val="en-US"/>
        </w:rPr>
        <w:t>of resulting in a time domain signal with CM/PAPR that will be on par with PDSCH/PUSCH</w:t>
      </w:r>
      <w:r w:rsidR="00F071DC" w:rsidRPr="00AC1F0E">
        <w:rPr>
          <w:lang w:val="en-US"/>
        </w:rPr>
        <w:t xml:space="preserve"> </w:t>
      </w:r>
      <w:r w:rsidR="00F071DC">
        <w:rPr>
          <w:rStyle w:val="Strong"/>
          <w:b w:val="0"/>
          <w:szCs w:val="24"/>
        </w:rPr>
        <w:fldChar w:fldCharType="begin"/>
      </w:r>
      <w:r w:rsidR="00F071DC" w:rsidRPr="00AC1F0E">
        <w:rPr>
          <w:rStyle w:val="Strong"/>
          <w:b w:val="0"/>
          <w:szCs w:val="24"/>
          <w:lang w:val="en-US"/>
        </w:rPr>
        <w:instrText xml:space="preserve"> REF _Ref506541164 \r \h </w:instrText>
      </w:r>
      <w:r w:rsidR="00F071DC">
        <w:rPr>
          <w:rStyle w:val="Strong"/>
          <w:b w:val="0"/>
          <w:szCs w:val="24"/>
        </w:rPr>
      </w:r>
      <w:r w:rsidR="00F071DC">
        <w:rPr>
          <w:rStyle w:val="Strong"/>
          <w:b w:val="0"/>
          <w:szCs w:val="24"/>
        </w:rPr>
        <w:fldChar w:fldCharType="separate"/>
      </w:r>
      <w:r w:rsidR="00F071DC" w:rsidRPr="00AC1F0E">
        <w:rPr>
          <w:rStyle w:val="Strong"/>
          <w:b w:val="0"/>
          <w:szCs w:val="24"/>
          <w:lang w:val="en-US"/>
        </w:rPr>
        <w:t>[1]</w:t>
      </w:r>
      <w:r w:rsidR="00F071DC">
        <w:rPr>
          <w:rStyle w:val="Strong"/>
          <w:b w:val="0"/>
          <w:szCs w:val="24"/>
        </w:rPr>
        <w:fldChar w:fldCharType="end"/>
      </w:r>
      <w:r w:rsidR="00392903" w:rsidRPr="00AC1F0E">
        <w:rPr>
          <w:lang w:val="en-US"/>
        </w:rPr>
        <w:t>. We note that this subcarrier</w:t>
      </w:r>
      <w:r w:rsidR="00BA3B41" w:rsidRPr="00AC1F0E">
        <w:rPr>
          <w:lang w:val="en-US"/>
        </w:rPr>
        <w:t>-</w:t>
      </w:r>
      <w:r w:rsidR="00392903" w:rsidRPr="00AC1F0E">
        <w:rPr>
          <w:lang w:val="en-US"/>
        </w:rPr>
        <w:t xml:space="preserve">specific mapping results in the effectively used sequence being a subsampling of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r>
          <w:rPr>
            <w:rFonts w:ascii="Cambria Math" w:hAnsi="Cambria Math"/>
            <w:lang w:val="en-US"/>
          </w:rPr>
          <m:t>.</m:t>
        </m:r>
      </m:oMath>
      <w:r w:rsidR="00BA3B41" w:rsidRPr="00AC1F0E">
        <w:rPr>
          <w:lang w:val="en-US"/>
        </w:rPr>
        <w:t xml:space="preserve"> </w:t>
      </w:r>
      <w:r w:rsidRPr="00AC1F0E">
        <w:rPr>
          <w:lang w:val="en-US"/>
        </w:rPr>
        <w:t>In the following we investigate how such subsampling affect correlation properties of DMRS sequences.</w:t>
      </w:r>
    </w:p>
    <w:p w14:paraId="4FA2BCA5" w14:textId="3619EB42" w:rsidR="00BF6A48" w:rsidRPr="00AC1F0E" w:rsidRDefault="00BF6A48" w:rsidP="00C7519B">
      <w:pPr>
        <w:rPr>
          <w:lang w:val="en-US"/>
        </w:rPr>
      </w:pPr>
    </w:p>
    <w:p w14:paraId="1B632549" w14:textId="39797C47" w:rsidR="00F5559A" w:rsidRDefault="00F5559A" w:rsidP="00C7519B">
      <w:r>
        <w:rPr>
          <w:noProof/>
        </w:rPr>
        <w:drawing>
          <wp:inline distT="0" distB="0" distL="0" distR="0" wp14:anchorId="21FF766E" wp14:editId="544000F9">
            <wp:extent cx="5943600" cy="141668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Table SC specific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16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A170E9" w14:textId="02BA6521" w:rsidR="00F5559A" w:rsidRPr="00AC1F0E" w:rsidRDefault="00F5559A" w:rsidP="00F5559A">
      <w:pPr>
        <w:pStyle w:val="Caption"/>
        <w:rPr>
          <w:lang w:val="en-US"/>
        </w:rPr>
      </w:pPr>
      <w:bookmarkStart w:id="5" w:name="_Ref506542549"/>
      <w:r w:rsidRPr="00AC1F0E">
        <w:rPr>
          <w:lang w:val="en-US"/>
        </w:rPr>
        <w:t xml:space="preserve">Figure </w:t>
      </w:r>
      <w:r w:rsidR="00706618">
        <w:fldChar w:fldCharType="begin"/>
      </w:r>
      <w:r w:rsidR="00706618" w:rsidRPr="00AC1F0E">
        <w:rPr>
          <w:lang w:val="en-US"/>
        </w:rPr>
        <w:instrText xml:space="preserve"> SEQ Figure \* ARABIC </w:instrText>
      </w:r>
      <w:r w:rsidR="00706618">
        <w:fldChar w:fldCharType="separate"/>
      </w:r>
      <w:r w:rsidRPr="00AC1F0E">
        <w:rPr>
          <w:noProof/>
          <w:lang w:val="en-US"/>
        </w:rPr>
        <w:t>2</w:t>
      </w:r>
      <w:r w:rsidR="00706618">
        <w:rPr>
          <w:noProof/>
        </w:rPr>
        <w:fldChar w:fldCharType="end"/>
      </w:r>
      <w:bookmarkEnd w:id="5"/>
      <w:r w:rsidRPr="00AC1F0E">
        <w:rPr>
          <w:lang w:val="en-US"/>
        </w:rPr>
        <w:t xml:space="preserve">. Subcarrier specific DM-RS mapping. </w:t>
      </w:r>
    </w:p>
    <w:p w14:paraId="16F3F66E" w14:textId="01241A62" w:rsidR="00497D27" w:rsidRPr="00497D27" w:rsidRDefault="000B312A" w:rsidP="00497D27">
      <w:pPr>
        <w:pStyle w:val="Heading2"/>
      </w:pPr>
      <w:r>
        <w:t xml:space="preserve">Evaluation </w:t>
      </w:r>
      <w:r w:rsidR="00497D27">
        <w:t>of correlation</w:t>
      </w:r>
    </w:p>
    <w:p w14:paraId="2AE0EE26" w14:textId="5AE3EC21" w:rsidR="000B312A" w:rsidRPr="00AC1F0E" w:rsidRDefault="000B312A" w:rsidP="000B312A">
      <w:pPr>
        <w:rPr>
          <w:lang w:val="en-US"/>
        </w:rPr>
      </w:pPr>
      <w:r w:rsidRPr="00AC1F0E">
        <w:rPr>
          <w:lang w:val="en-US"/>
        </w:rPr>
        <w:t xml:space="preserve">Reference signal sequences </w:t>
      </w:r>
      <w:r w:rsidR="00F5559A" w:rsidRPr="00AC1F0E">
        <w:rPr>
          <w:lang w:val="en-US"/>
        </w:rPr>
        <w:t xml:space="preserve">used for the CP-OFDM waveform refer to QPSK </w:t>
      </w:r>
      <w:r w:rsidR="00C43C95" w:rsidRPr="00AC1F0E">
        <w:rPr>
          <w:lang w:val="en-US"/>
        </w:rPr>
        <w:t xml:space="preserve">modulated </w:t>
      </w:r>
      <w:r w:rsidR="00F5559A" w:rsidRPr="00AC1F0E">
        <w:rPr>
          <w:lang w:val="en-US"/>
        </w:rPr>
        <w:t xml:space="preserve">symbols derived from pseudo-random binary sequences. </w:t>
      </w:r>
      <w:r w:rsidR="00C43C95" w:rsidRPr="00AC1F0E">
        <w:rPr>
          <w:lang w:val="en-US"/>
        </w:rPr>
        <w:t>In the evaluations below, a</w:t>
      </w:r>
      <w:r w:rsidRPr="00AC1F0E">
        <w:rPr>
          <w:lang w:val="en-US"/>
        </w:rPr>
        <w:t xml:space="preserve"> </w:t>
      </w:r>
      <w:r w:rsidR="00C43C95" w:rsidRPr="00AC1F0E">
        <w:rPr>
          <w:lang w:val="en-US"/>
        </w:rPr>
        <w:t xml:space="preserve">reference signal </w:t>
      </w:r>
      <w:r w:rsidRPr="00AC1F0E">
        <w:rPr>
          <w:lang w:val="en-US"/>
        </w:rPr>
        <w:t>sequence</w:t>
      </w:r>
      <w:r w:rsidR="00BA3B41" w:rsidRPr="00AC1F0E">
        <w:rPr>
          <w:lang w:val="en-US"/>
        </w:rPr>
        <w:t xml:space="preserve"> </w:t>
      </w:r>
      <w:r w:rsidR="00044B81" w:rsidRPr="00AC1F0E">
        <w:rPr>
          <w:lang w:val="en-US"/>
        </w:rPr>
        <w:t>of 24</w:t>
      </w:r>
      <w:r w:rsidRPr="00AC1F0E">
        <w:rPr>
          <w:lang w:val="en-US"/>
        </w:rPr>
        <w:t xml:space="preserve"> samples</w:t>
      </w:r>
      <w:r w:rsidR="0058668C" w:rsidRPr="00AC1F0E">
        <w:rPr>
          <w:lang w:val="en-US"/>
        </w:rPr>
        <w:t xml:space="preserve"> - </w:t>
      </w:r>
      <w:r w:rsidR="00A4314E" w:rsidRPr="00AC1F0E">
        <w:rPr>
          <w:lang w:val="en-US"/>
        </w:rPr>
        <w:t>corresponding</w:t>
      </w:r>
      <w:r w:rsidR="008F075C" w:rsidRPr="00AC1F0E">
        <w:rPr>
          <w:lang w:val="en-US"/>
        </w:rPr>
        <w:t xml:space="preserve"> to</w:t>
      </w:r>
      <w:r w:rsidR="00A4314E" w:rsidRPr="00AC1F0E">
        <w:rPr>
          <w:lang w:val="en-US"/>
        </w:rPr>
        <w:t xml:space="preserve"> </w:t>
      </w:r>
      <w:r w:rsidR="009543F0" w:rsidRPr="00AC1F0E">
        <w:rPr>
          <w:lang w:val="en-US"/>
        </w:rPr>
        <w:t>the mapped sequence values</w:t>
      </w:r>
      <w:r w:rsidR="00AA417F" w:rsidRPr="00AC1F0E">
        <w:rPr>
          <w:lang w:val="en-US"/>
        </w:rPr>
        <w:t xml:space="preserve"> of a single</w:t>
      </w:r>
      <w:r w:rsidR="00450FDE" w:rsidRPr="00AC1F0E">
        <w:rPr>
          <w:lang w:val="en-US"/>
        </w:rPr>
        <w:t xml:space="preserve"> DMRS</w:t>
      </w:r>
      <w:r w:rsidR="00AA417F" w:rsidRPr="00AC1F0E">
        <w:rPr>
          <w:lang w:val="en-US"/>
        </w:rPr>
        <w:t xml:space="preserve"> port</w:t>
      </w:r>
      <w:r w:rsidR="009543F0" w:rsidRPr="00AC1F0E">
        <w:rPr>
          <w:lang w:val="en-US"/>
        </w:rPr>
        <w:t xml:space="preserve"> in a</w:t>
      </w:r>
      <w:r w:rsidR="00A4314E" w:rsidRPr="00AC1F0E">
        <w:rPr>
          <w:lang w:val="en-US"/>
        </w:rPr>
        <w:t xml:space="preserve"> </w:t>
      </w:r>
      <w:r w:rsidR="00AA417F" w:rsidRPr="00AC1F0E">
        <w:rPr>
          <w:lang w:val="en-US"/>
        </w:rPr>
        <w:t>4</w:t>
      </w:r>
      <w:r w:rsidR="00A4314E" w:rsidRPr="00AC1F0E">
        <w:rPr>
          <w:lang w:val="en-US"/>
        </w:rPr>
        <w:t xml:space="preserve"> RB</w:t>
      </w:r>
      <w:r w:rsidR="00044B81" w:rsidRPr="00AC1F0E">
        <w:rPr>
          <w:lang w:val="en-US"/>
        </w:rPr>
        <w:t xml:space="preserve"> </w:t>
      </w:r>
      <w:r w:rsidR="00A4314E" w:rsidRPr="00AC1F0E">
        <w:rPr>
          <w:lang w:val="en-US"/>
        </w:rPr>
        <w:t xml:space="preserve">allocation with </w:t>
      </w:r>
      <w:r w:rsidR="00AA417F" w:rsidRPr="00AC1F0E">
        <w:rPr>
          <w:lang w:val="en-US"/>
        </w:rPr>
        <w:t>DMRS type 1</w:t>
      </w:r>
      <w:r w:rsidR="00A4314E" w:rsidRPr="00AC1F0E">
        <w:rPr>
          <w:lang w:val="en-US"/>
        </w:rPr>
        <w:t xml:space="preserve"> </w:t>
      </w:r>
      <w:r w:rsidRPr="00AC1F0E">
        <w:rPr>
          <w:lang w:val="en-US"/>
        </w:rPr>
        <w:t>was generated using two methods:</w:t>
      </w:r>
    </w:p>
    <w:p w14:paraId="62E2E377" w14:textId="5550850A" w:rsidR="000B312A" w:rsidRPr="00AC1F0E" w:rsidRDefault="000B312A" w:rsidP="000B312A">
      <w:pPr>
        <w:pStyle w:val="ListParagraph"/>
        <w:numPr>
          <w:ilvl w:val="0"/>
          <w:numId w:val="16"/>
        </w:numPr>
        <w:rPr>
          <w:rFonts w:asciiTheme="minorHAnsi" w:hAnsiTheme="minorHAnsi"/>
          <w:lang w:val="en-US"/>
        </w:rPr>
      </w:pPr>
      <w:r w:rsidRPr="00AC1F0E">
        <w:rPr>
          <w:rFonts w:asciiTheme="minorHAnsi" w:hAnsiTheme="minorHAnsi"/>
          <w:b/>
          <w:lang w:val="en-US"/>
        </w:rPr>
        <w:t>Subsampled:</w:t>
      </w:r>
      <w:r w:rsidRPr="00AC1F0E">
        <w:rPr>
          <w:rFonts w:asciiTheme="minorHAnsi" w:hAnsiTheme="minorHAnsi"/>
          <w:lang w:val="en-US"/>
        </w:rPr>
        <w:t xml:space="preserve"> A sequence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</m:oMath>
      <w:r w:rsidRPr="00AC1F0E">
        <w:rPr>
          <w:rFonts w:asciiTheme="minorHAnsi" w:hAnsiTheme="minorHAnsi"/>
          <w:lang w:val="en-US"/>
        </w:rPr>
        <w:t xml:space="preserve"> of length </w:t>
      </w:r>
      <w:r w:rsidR="00AA417F" w:rsidRPr="00AC1F0E">
        <w:rPr>
          <w:rFonts w:asciiTheme="minorHAnsi" w:hAnsiTheme="minorHAnsi"/>
          <w:lang w:val="en-US"/>
        </w:rPr>
        <w:t>4</w:t>
      </w:r>
      <w:r w:rsidR="00A4314E" w:rsidRPr="00AC1F0E">
        <w:rPr>
          <w:rFonts w:asciiTheme="minorHAnsi" w:hAnsiTheme="minorHAnsi"/>
          <w:lang w:val="en-US"/>
        </w:rPr>
        <w:t>x</w:t>
      </w:r>
      <w:r w:rsidR="004653E4" w:rsidRPr="00AC1F0E">
        <w:rPr>
          <w:rFonts w:asciiTheme="minorHAnsi" w:hAnsiTheme="minorHAnsi"/>
          <w:lang w:val="en-US"/>
        </w:rPr>
        <w:t>12</w:t>
      </w:r>
      <w:r w:rsidR="00254690" w:rsidRPr="00AC1F0E">
        <w:rPr>
          <w:rFonts w:asciiTheme="minorHAnsi" w:hAnsiTheme="minorHAnsi"/>
          <w:lang w:val="en-US"/>
        </w:rPr>
        <w:t xml:space="preserve"> = </w:t>
      </w:r>
      <w:r w:rsidR="004653E4" w:rsidRPr="00AC1F0E">
        <w:rPr>
          <w:rFonts w:asciiTheme="minorHAnsi" w:hAnsiTheme="minorHAnsi"/>
          <w:lang w:val="en-US"/>
        </w:rPr>
        <w:t>48</w:t>
      </w:r>
      <w:r w:rsidRPr="00AC1F0E">
        <w:rPr>
          <w:rFonts w:asciiTheme="minorHAnsi" w:hAnsiTheme="minorHAnsi"/>
          <w:lang w:val="en-US"/>
        </w:rPr>
        <w:t xml:space="preserve"> was generated and </w:t>
      </w:r>
      <m:oMath>
        <m:acc>
          <m:accPr>
            <m:chr m:val="̃"/>
            <m:ctrlPr>
              <w:rPr>
                <w:rFonts w:ascii="Cambria Math" w:eastAsia="Times New Roman" w:hAnsi="Cambria Math"/>
                <w:i/>
                <w:szCs w:val="20"/>
                <w:lang w:eastAsia="zh-CN"/>
              </w:rPr>
            </m:ctrlPr>
          </m:accPr>
          <m:e>
            <m:r>
              <w:rPr>
                <w:rFonts w:ascii="Cambria Math" w:hAnsi="Cambria Math"/>
              </w:rPr>
              <m:t>r</m:t>
            </m:r>
          </m:e>
        </m:acc>
        <m:r>
          <w:rPr>
            <w:rFonts w:ascii="Cambria Math" w:hAnsi="Cambria Math"/>
            <w:lang w:val="en-US"/>
          </w:rPr>
          <m:t>(</m:t>
        </m:r>
        <m:r>
          <w:rPr>
            <w:rFonts w:ascii="Cambria Math" w:hAnsi="Cambria Math"/>
          </w:rPr>
          <m:t>k</m:t>
        </m:r>
        <m:r>
          <w:rPr>
            <w:rFonts w:ascii="Cambria Math" w:hAnsi="Cambria Math"/>
            <w:lang w:val="en-US"/>
          </w:rPr>
          <m:t>)</m:t>
        </m:r>
      </m:oMath>
      <w:r w:rsidRPr="00AC1F0E">
        <w:rPr>
          <w:rFonts w:asciiTheme="minorHAnsi" w:hAnsiTheme="minorHAnsi"/>
          <w:lang w:val="en-US"/>
        </w:rPr>
        <w:t xml:space="preserve"> was created by selecting elements from  </w:t>
      </w:r>
      <m:oMath>
        <m:r>
          <w:rPr>
            <w:rFonts w:ascii="Cambria Math" w:hAnsi="Cambria Math"/>
          </w:rPr>
          <m:t>r</m:t>
        </m:r>
        <m:r>
          <w:rPr>
            <w:rFonts w:ascii="Cambria Math" w:hAnsi="Cambria Math"/>
            <w:lang w:val="en-US"/>
          </w:rPr>
          <m:t>(</m:t>
        </m:r>
        <m:r>
          <w:rPr>
            <w:rFonts w:ascii="Cambria Math" w:hAnsi="Cambria Math"/>
          </w:rPr>
          <m:t>m</m:t>
        </m:r>
        <m:r>
          <w:rPr>
            <w:rFonts w:ascii="Cambria Math" w:hAnsi="Cambria Math"/>
            <w:lang w:val="en-US"/>
          </w:rPr>
          <m:t>)</m:t>
        </m:r>
      </m:oMath>
      <w:r w:rsidRPr="00AC1F0E">
        <w:rPr>
          <w:rFonts w:asciiTheme="minorHAnsi" w:hAnsiTheme="minorHAnsi"/>
          <w:lang w:val="en-US"/>
        </w:rPr>
        <w:t xml:space="preserve"> corresponding to </w:t>
      </w:r>
      <w:r w:rsidR="00044B81" w:rsidRPr="00AC1F0E">
        <w:rPr>
          <w:rFonts w:asciiTheme="minorHAnsi" w:hAnsiTheme="minorHAnsi"/>
          <w:lang w:val="en-US"/>
        </w:rPr>
        <w:t xml:space="preserve">the </w:t>
      </w:r>
      <w:r w:rsidR="00AA417F" w:rsidRPr="00AC1F0E">
        <w:rPr>
          <w:rFonts w:asciiTheme="minorHAnsi" w:hAnsiTheme="minorHAnsi"/>
          <w:lang w:val="en-US"/>
        </w:rPr>
        <w:t>mapping</w:t>
      </w:r>
      <w:r w:rsidR="00C43C95" w:rsidRPr="00AC1F0E">
        <w:rPr>
          <w:rFonts w:asciiTheme="minorHAnsi" w:hAnsiTheme="minorHAnsi"/>
          <w:lang w:val="en-US"/>
        </w:rPr>
        <w:t xml:space="preserve"> in  </w:t>
      </w:r>
      <w:r w:rsidR="00C43C95">
        <w:rPr>
          <w:rFonts w:asciiTheme="minorHAnsi" w:hAnsiTheme="minorHAnsi"/>
        </w:rPr>
        <w:fldChar w:fldCharType="begin"/>
      </w:r>
      <w:r w:rsidR="00C43C95" w:rsidRPr="00AC1F0E">
        <w:rPr>
          <w:rFonts w:asciiTheme="minorHAnsi" w:hAnsiTheme="minorHAnsi"/>
          <w:lang w:val="en-US"/>
        </w:rPr>
        <w:instrText xml:space="preserve"> REF _Ref506542549 \h </w:instrText>
      </w:r>
      <w:r w:rsidR="00C43C95">
        <w:rPr>
          <w:rFonts w:asciiTheme="minorHAnsi" w:hAnsiTheme="minorHAnsi"/>
        </w:rPr>
      </w:r>
      <w:r w:rsidR="00C43C95">
        <w:rPr>
          <w:rFonts w:asciiTheme="minorHAnsi" w:hAnsiTheme="minorHAnsi"/>
        </w:rPr>
        <w:fldChar w:fldCharType="separate"/>
      </w:r>
      <w:r w:rsidR="00C43C95" w:rsidRPr="00AC1F0E">
        <w:rPr>
          <w:lang w:val="en-US"/>
        </w:rPr>
        <w:t xml:space="preserve">Figure </w:t>
      </w:r>
      <w:r w:rsidR="00C43C95" w:rsidRPr="00AC1F0E">
        <w:rPr>
          <w:noProof/>
          <w:lang w:val="en-US"/>
        </w:rPr>
        <w:t>2</w:t>
      </w:r>
      <w:r w:rsidR="00C43C95">
        <w:rPr>
          <w:rFonts w:asciiTheme="minorHAnsi" w:hAnsiTheme="minorHAnsi"/>
        </w:rPr>
        <w:fldChar w:fldCharType="end"/>
      </w:r>
      <w:r w:rsidR="00AA417F" w:rsidRPr="00AC1F0E">
        <w:rPr>
          <w:rFonts w:asciiTheme="minorHAnsi" w:hAnsiTheme="minorHAnsi"/>
          <w:lang w:val="en-US"/>
        </w:rPr>
        <w:t>.</w:t>
      </w:r>
    </w:p>
    <w:p w14:paraId="44BD4FB2" w14:textId="7E82FF93" w:rsidR="000B312A" w:rsidRPr="00AC1F0E" w:rsidRDefault="000B312A" w:rsidP="000B312A">
      <w:pPr>
        <w:pStyle w:val="ListParagraph"/>
        <w:numPr>
          <w:ilvl w:val="0"/>
          <w:numId w:val="16"/>
        </w:numPr>
        <w:rPr>
          <w:rFonts w:asciiTheme="minorHAnsi" w:hAnsiTheme="minorHAnsi"/>
          <w:lang w:val="en-US"/>
        </w:rPr>
      </w:pPr>
      <w:r w:rsidRPr="00AC1F0E">
        <w:rPr>
          <w:rFonts w:asciiTheme="minorHAnsi" w:hAnsiTheme="minorHAnsi"/>
          <w:b/>
          <w:lang w:val="en-US"/>
        </w:rPr>
        <w:t>Non-subsampled:</w:t>
      </w:r>
      <w:r w:rsidRPr="00AC1F0E">
        <w:rPr>
          <w:rFonts w:asciiTheme="minorHAnsi" w:hAnsiTheme="minorHAnsi"/>
          <w:lang w:val="en-US"/>
        </w:rPr>
        <w:t xml:space="preserve"> A sequence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</m:oMath>
      <w:r w:rsidR="00044B81" w:rsidRPr="00AC1F0E">
        <w:rPr>
          <w:rFonts w:asciiTheme="minorHAnsi" w:hAnsiTheme="minorHAnsi"/>
          <w:lang w:val="en-US"/>
        </w:rPr>
        <w:t xml:space="preserve"> of length 24</w:t>
      </w:r>
      <w:r w:rsidRPr="00AC1F0E">
        <w:rPr>
          <w:rFonts w:asciiTheme="minorHAnsi" w:hAnsiTheme="minorHAnsi"/>
          <w:lang w:val="en-US"/>
        </w:rPr>
        <w:t xml:space="preserve"> was formed and </w:t>
      </w:r>
      <m:oMath>
        <m:acc>
          <m:accPr>
            <m:chr m:val="̃"/>
            <m:ctrlPr>
              <w:rPr>
                <w:rFonts w:ascii="Cambria Math" w:eastAsia="Times New Roman" w:hAnsi="Cambria Math"/>
                <w:i/>
                <w:szCs w:val="20"/>
                <w:lang w:eastAsia="zh-CN"/>
              </w:rPr>
            </m:ctrlPr>
          </m:accPr>
          <m:e>
            <m:r>
              <w:rPr>
                <w:rFonts w:ascii="Cambria Math" w:hAnsi="Cambria Math"/>
              </w:rPr>
              <m:t>r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r>
          <w:rPr>
            <w:rFonts w:ascii="Cambria Math" w:hAnsi="Cambria Math"/>
            <w:lang w:val="en-US"/>
          </w:rPr>
          <m:t>=</m:t>
        </m:r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</m:oMath>
    </w:p>
    <w:p w14:paraId="43665F3B" w14:textId="75355EF3" w:rsidR="0022448C" w:rsidRPr="00AC1F0E" w:rsidRDefault="00266EF2" w:rsidP="000B312A">
      <w:pPr>
        <w:rPr>
          <w:lang w:val="en-US"/>
        </w:rPr>
      </w:pPr>
      <w:r w:rsidRPr="00AC1F0E">
        <w:rPr>
          <w:rFonts w:eastAsia="SimSun"/>
          <w:lang w:val="en-US"/>
        </w:rPr>
        <w:t xml:space="preserve">Pairs of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</w:rPr>
              <m:t>ID</m:t>
            </m:r>
          </m:sub>
        </m:sSub>
      </m:oMath>
      <w:r w:rsidRPr="00AC1F0E">
        <w:rPr>
          <w:rFonts w:eastAsia="SimSun"/>
          <w:lang w:val="en-US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{</m:t>
            </m:r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  <w:lang w:val="en-US"/>
              </w:rPr>
              <m:t>1</m:t>
            </m:r>
          </m:sub>
        </m:sSub>
        <m:r>
          <w:rPr>
            <w:rFonts w:ascii="Cambria Math" w:eastAsia="SimSun" w:hAnsi="Cambria Math"/>
            <w:lang w:val="en-US"/>
          </w:rPr>
          <m:t>,</m:t>
        </m:r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  <w:lang w:val="en-US"/>
              </w:rPr>
              <m:t>2</m:t>
            </m:r>
          </m:sub>
        </m:sSub>
        <m:r>
          <w:rPr>
            <w:rFonts w:ascii="Cambria Math" w:eastAsia="SimSun" w:hAnsi="Cambria Math"/>
            <w:lang w:val="en-US"/>
          </w:rPr>
          <m:t>}</m:t>
        </m:r>
      </m:oMath>
      <w:r w:rsidRPr="00AC1F0E">
        <w:rPr>
          <w:rFonts w:eastAsia="SimSun"/>
          <w:lang w:val="en-US"/>
        </w:rPr>
        <w:t xml:space="preserve">, was selected and </w:t>
      </w:r>
      <w:r w:rsidRPr="00AC1F0E">
        <w:rPr>
          <w:lang w:val="en-US"/>
        </w:rPr>
        <w:t xml:space="preserve">correlation between the </w:t>
      </w:r>
      <w:r w:rsidR="0058668C" w:rsidRPr="00AC1F0E">
        <w:rPr>
          <w:lang w:val="en-US"/>
        </w:rPr>
        <w:t xml:space="preserve">two </w:t>
      </w:r>
      <w:r w:rsidRPr="00AC1F0E">
        <w:rPr>
          <w:lang w:val="en-US"/>
        </w:rPr>
        <w:t xml:space="preserve">sequences generated from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  <w:lang w:val="en-US"/>
              </w:rPr>
              <m:t>1</m:t>
            </m:r>
          </m:sub>
        </m:sSub>
      </m:oMath>
      <w:r w:rsidRPr="00AC1F0E">
        <w:rPr>
          <w:lang w:val="en-US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  <w:lang w:val="en-US"/>
              </w:rPr>
              <m:t>2</m:t>
            </m:r>
          </m:sub>
        </m:sSub>
      </m:oMath>
      <w:r w:rsidR="0058668C" w:rsidRPr="00AC1F0E">
        <w:rPr>
          <w:lang w:val="en-US"/>
        </w:rPr>
        <w:t>,</w:t>
      </w:r>
      <w:r w:rsidRPr="00AC1F0E">
        <w:rPr>
          <w:lang w:val="en-US"/>
        </w:rPr>
        <w:t xml:space="preserve"> respectively was computed </w:t>
      </w:r>
      <w:r w:rsidR="00A4314E" w:rsidRPr="00AC1F0E">
        <w:rPr>
          <w:lang w:val="en-US"/>
        </w:rPr>
        <w:t xml:space="preserve">for the </w:t>
      </w:r>
      <w:r w:rsidR="00BA3B41" w:rsidRPr="00AC1F0E">
        <w:rPr>
          <w:lang w:val="en-US"/>
        </w:rPr>
        <w:t>140-time</w:t>
      </w:r>
      <w:r w:rsidR="008F075C" w:rsidRPr="00AC1F0E">
        <w:rPr>
          <w:lang w:val="en-US"/>
        </w:rPr>
        <w:t xml:space="preserve"> </w:t>
      </w:r>
      <w:r w:rsidR="00A4314E" w:rsidRPr="00AC1F0E">
        <w:rPr>
          <w:lang w:val="en-US"/>
        </w:rPr>
        <w:t>instances corresponding to</w:t>
      </w:r>
      <w:r w:rsidRPr="00AC1F0E">
        <w:rPr>
          <w:lang w:val="en-US"/>
        </w:rPr>
        <w:t xml:space="preserve"> </w:t>
      </w:r>
      <m:oMath>
        <m:r>
          <w:rPr>
            <w:rFonts w:ascii="Cambria Math" w:hAnsi="Cambria Math"/>
          </w:rPr>
          <m:t>l</m:t>
        </m:r>
        <m:r>
          <w:rPr>
            <w:rFonts w:ascii="Cambria Math" w:hAnsi="Cambria Math"/>
            <w:lang w:val="en-US"/>
          </w:rPr>
          <m:t>=0…13</m:t>
        </m:r>
      </m:oMath>
      <w:r w:rsidRPr="00AC1F0E">
        <w:rPr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</m:t>
            </m:r>
            <m: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  <w:lang w:val="en-US"/>
          </w:rPr>
          <m:t>=0…9</m:t>
        </m:r>
      </m:oMath>
      <w:r w:rsidRPr="00AC1F0E">
        <w:rPr>
          <w:lang w:val="en-US"/>
        </w:rPr>
        <w:t xml:space="preserve">. </w:t>
      </w:r>
      <w:r w:rsidR="0022448C" w:rsidRPr="00AC1F0E">
        <w:rPr>
          <w:lang w:val="en-US"/>
        </w:rPr>
        <w:t>CDF</w:t>
      </w:r>
      <w:r w:rsidR="008F075C" w:rsidRPr="00AC1F0E">
        <w:rPr>
          <w:lang w:val="en-US"/>
        </w:rPr>
        <w:t>s</w:t>
      </w:r>
      <w:r w:rsidR="0022448C" w:rsidRPr="00AC1F0E">
        <w:rPr>
          <w:lang w:val="en-US"/>
        </w:rPr>
        <w:t xml:space="preserve"> of correlation across time for a small set of </w:t>
      </w:r>
      <w:r w:rsidR="009543F0" w:rsidRPr="00AC1F0E">
        <w:rPr>
          <w:lang w:val="en-US"/>
        </w:rPr>
        <w:t xml:space="preserve">random </w:t>
      </w:r>
      <w:r w:rsidR="0022448C" w:rsidRPr="00AC1F0E">
        <w:rPr>
          <w:lang w:val="en-US"/>
        </w:rPr>
        <w:t xml:space="preserve">pairs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{</m:t>
            </m:r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  <w:lang w:val="en-US"/>
              </w:rPr>
              <m:t>1</m:t>
            </m:r>
          </m:sub>
        </m:sSub>
        <m:r>
          <w:rPr>
            <w:rFonts w:ascii="Cambria Math" w:eastAsia="SimSun" w:hAnsi="Cambria Math"/>
            <w:lang w:val="en-US"/>
          </w:rPr>
          <m:t>,</m:t>
        </m:r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  <w:lang w:val="en-US"/>
              </w:rPr>
              <m:t>2</m:t>
            </m:r>
          </m:sub>
        </m:sSub>
        <m:r>
          <w:rPr>
            <w:rFonts w:ascii="Cambria Math" w:eastAsia="SimSun" w:hAnsi="Cambria Math"/>
            <w:lang w:val="en-US"/>
          </w:rPr>
          <m:t>}</m:t>
        </m:r>
      </m:oMath>
      <w:r w:rsidR="0022448C" w:rsidRPr="00AC1F0E">
        <w:rPr>
          <w:lang w:val="en-US"/>
        </w:rPr>
        <w:t xml:space="preserve"> is given in </w:t>
      </w:r>
      <w:r w:rsidR="00EA2EA7">
        <w:fldChar w:fldCharType="begin"/>
      </w:r>
      <w:r w:rsidR="00EA2EA7" w:rsidRPr="00AC1F0E">
        <w:rPr>
          <w:lang w:val="en-US"/>
        </w:rPr>
        <w:instrText xml:space="preserve"> REF _Ref503374193 \h </w:instrText>
      </w:r>
      <w:r w:rsidR="00EA2EA7">
        <w:fldChar w:fldCharType="separate"/>
      </w:r>
      <w:r w:rsidR="00B9010C" w:rsidRPr="00AC1F0E">
        <w:rPr>
          <w:lang w:val="en-US"/>
        </w:rPr>
        <w:t xml:space="preserve">Figure </w:t>
      </w:r>
      <w:r w:rsidR="00B9010C" w:rsidRPr="00AC1F0E">
        <w:rPr>
          <w:noProof/>
          <w:lang w:val="en-US"/>
        </w:rPr>
        <w:t>3</w:t>
      </w:r>
      <w:r w:rsidR="00EA2EA7">
        <w:fldChar w:fldCharType="end"/>
      </w:r>
      <w:r w:rsidR="00EA2EA7" w:rsidRPr="00AC1F0E">
        <w:rPr>
          <w:lang w:val="en-US"/>
        </w:rPr>
        <w:t>.</w:t>
      </w:r>
    </w:p>
    <w:p w14:paraId="5D2CB2AA" w14:textId="4609E4E5" w:rsidR="00A82375" w:rsidRDefault="00EA26DC" w:rsidP="00A76E30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049EFDB0" wp14:editId="148E9D20">
            <wp:extent cx="5245200" cy="39276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DMRS_cdf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45200" cy="392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8BA031" w14:textId="13F14C81" w:rsidR="0022448C" w:rsidRPr="00AC1F0E" w:rsidRDefault="00A82375" w:rsidP="00A82375">
      <w:pPr>
        <w:pStyle w:val="Caption"/>
        <w:rPr>
          <w:lang w:val="en-US"/>
        </w:rPr>
      </w:pPr>
      <w:bookmarkStart w:id="6" w:name="_Ref503374193"/>
      <w:r w:rsidRPr="00AC1F0E">
        <w:rPr>
          <w:lang w:val="en-US"/>
        </w:rPr>
        <w:t xml:space="preserve">Figure </w:t>
      </w:r>
      <w:r w:rsidR="005A7FFD">
        <w:fldChar w:fldCharType="begin"/>
      </w:r>
      <w:r w:rsidR="005A7FFD" w:rsidRPr="00AC1F0E">
        <w:rPr>
          <w:lang w:val="en-US"/>
        </w:rPr>
        <w:instrText xml:space="preserve"> SEQ Figure \* ARABIC </w:instrText>
      </w:r>
      <w:r w:rsidR="005A7FFD">
        <w:fldChar w:fldCharType="separate"/>
      </w:r>
      <w:r w:rsidR="00F5559A" w:rsidRPr="00AC1F0E">
        <w:rPr>
          <w:noProof/>
          <w:lang w:val="en-US"/>
        </w:rPr>
        <w:t>4</w:t>
      </w:r>
      <w:r w:rsidR="005A7FFD">
        <w:rPr>
          <w:noProof/>
        </w:rPr>
        <w:fldChar w:fldCharType="end"/>
      </w:r>
      <w:bookmarkEnd w:id="6"/>
      <w:r w:rsidRPr="00AC1F0E">
        <w:rPr>
          <w:lang w:val="en-US"/>
        </w:rPr>
        <w:tab/>
        <w:t xml:space="preserve">CDF across time for </w:t>
      </w:r>
      <w:r w:rsidR="00D24084" w:rsidRPr="00AC1F0E">
        <w:rPr>
          <w:lang w:val="en-US"/>
        </w:rPr>
        <w:t>sequences generated using random pairs of NIDs. Sequences generated either from a long sequence by subsampling, or directly to desired length.</w:t>
      </w:r>
    </w:p>
    <w:p w14:paraId="078F109C" w14:textId="44A0A5EC" w:rsidR="000B312A" w:rsidRPr="00AC1F0E" w:rsidRDefault="00266EF2" w:rsidP="000B312A">
      <w:pPr>
        <w:rPr>
          <w:rFonts w:eastAsia="SimSun"/>
          <w:lang w:val="en-US"/>
        </w:rPr>
      </w:pPr>
      <w:r w:rsidRPr="00AC1F0E">
        <w:rPr>
          <w:lang w:val="en-US"/>
        </w:rPr>
        <w:t xml:space="preserve">For each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{</m:t>
            </m:r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  <w:lang w:val="en-US"/>
              </w:rPr>
              <m:t>1</m:t>
            </m:r>
          </m:sub>
        </m:sSub>
        <m:r>
          <w:rPr>
            <w:rFonts w:ascii="Cambria Math" w:eastAsia="SimSun" w:hAnsi="Cambria Math"/>
            <w:lang w:val="en-US"/>
          </w:rPr>
          <m:t>,</m:t>
        </m:r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  <w:lang w:val="en-US"/>
              </w:rPr>
              <m:t>2</m:t>
            </m:r>
          </m:sub>
        </m:sSub>
        <m:r>
          <w:rPr>
            <w:rFonts w:ascii="Cambria Math" w:eastAsia="SimSun" w:hAnsi="Cambria Math"/>
            <w:lang w:val="en-US"/>
          </w:rPr>
          <m:t>}</m:t>
        </m:r>
      </m:oMath>
      <w:r w:rsidRPr="00AC1F0E">
        <w:rPr>
          <w:rFonts w:eastAsia="SimSun"/>
          <w:lang w:val="en-US"/>
        </w:rPr>
        <w:t xml:space="preserve"> pair, the 95</w:t>
      </w:r>
      <w:proofErr w:type="spellStart"/>
      <w:r w:rsidRPr="00AC1F0E">
        <w:rPr>
          <w:rFonts w:eastAsia="SimSun"/>
          <w:vertAlign w:val="superscript"/>
          <w:lang w:val="en-US"/>
        </w:rPr>
        <w:t>th</w:t>
      </w:r>
      <w:proofErr w:type="spellEnd"/>
      <w:r w:rsidRPr="00AC1F0E">
        <w:rPr>
          <w:rFonts w:eastAsia="SimSun"/>
          <w:lang w:val="en-US"/>
        </w:rPr>
        <w:t xml:space="preserve"> percentile of the correlation across time was used as a figure of merit. A histogram of t</w:t>
      </w:r>
      <w:r w:rsidR="0022448C" w:rsidRPr="00AC1F0E">
        <w:rPr>
          <w:rFonts w:eastAsia="SimSun"/>
          <w:lang w:val="en-US"/>
        </w:rPr>
        <w:t>his figure of merit</w:t>
      </w:r>
      <w:r w:rsidR="009543F0" w:rsidRPr="00AC1F0E">
        <w:rPr>
          <w:rFonts w:eastAsia="SimSun"/>
          <w:lang w:val="en-US"/>
        </w:rPr>
        <w:t xml:space="preserve"> across </w:t>
      </w:r>
      <w:r w:rsidR="000E6475" w:rsidRPr="00AC1F0E">
        <w:rPr>
          <w:rFonts w:eastAsia="SimSun"/>
          <w:lang w:val="en-US"/>
        </w:rPr>
        <w:t>5</w:t>
      </w:r>
      <w:r w:rsidR="00420B62" w:rsidRPr="00AC1F0E">
        <w:rPr>
          <w:rFonts w:eastAsia="SimSun"/>
          <w:lang w:val="en-US"/>
        </w:rPr>
        <w:t>0</w:t>
      </w:r>
      <w:r w:rsidR="000E6475" w:rsidRPr="00AC1F0E">
        <w:rPr>
          <w:rFonts w:eastAsia="SimSun"/>
          <w:lang w:val="en-US"/>
        </w:rPr>
        <w:t>0</w:t>
      </w:r>
      <w:r w:rsidR="00420B62" w:rsidRPr="00AC1F0E">
        <w:rPr>
          <w:rFonts w:eastAsia="SimSun"/>
          <w:lang w:val="en-US"/>
        </w:rPr>
        <w:t xml:space="preserve"> </w:t>
      </w:r>
      <w:r w:rsidR="000E6475" w:rsidRPr="00AC1F0E">
        <w:rPr>
          <w:rFonts w:eastAsia="SimSun"/>
          <w:lang w:val="en-US"/>
        </w:rPr>
        <w:t>000 random</w:t>
      </w:r>
      <w:r w:rsidR="00D53B0D" w:rsidRPr="00AC1F0E">
        <w:rPr>
          <w:rFonts w:eastAsia="SimSun"/>
          <w:lang w:val="en-US"/>
        </w:rPr>
        <w:t xml:space="preserve">ly picked </w:t>
      </w:r>
      <w:r w:rsidR="009543F0" w:rsidRPr="00AC1F0E">
        <w:rPr>
          <w:rFonts w:eastAsia="SimSun"/>
          <w:lang w:val="en-US"/>
        </w:rPr>
        <w:t>pairs</w:t>
      </w:r>
      <w:r w:rsidR="0022448C" w:rsidRPr="00AC1F0E">
        <w:rPr>
          <w:rFonts w:eastAsia="SimSun"/>
          <w:lang w:val="en-US"/>
        </w:rPr>
        <w:t xml:space="preserve"> w</w:t>
      </w:r>
      <w:r w:rsidR="00EA2EA7" w:rsidRPr="00AC1F0E">
        <w:rPr>
          <w:rFonts w:eastAsia="SimSun"/>
          <w:lang w:val="en-US"/>
        </w:rPr>
        <w:t>as created an</w:t>
      </w:r>
      <w:r w:rsidR="0058668C" w:rsidRPr="00AC1F0E">
        <w:rPr>
          <w:rFonts w:eastAsia="SimSun"/>
          <w:lang w:val="en-US"/>
        </w:rPr>
        <w:t>d</w:t>
      </w:r>
      <w:r w:rsidR="00EA2EA7" w:rsidRPr="00AC1F0E">
        <w:rPr>
          <w:rFonts w:eastAsia="SimSun"/>
          <w:lang w:val="en-US"/>
        </w:rPr>
        <w:t xml:space="preserve"> is shown in </w:t>
      </w:r>
      <w:r w:rsidR="00EA2EA7">
        <w:rPr>
          <w:rFonts w:eastAsia="SimSun"/>
        </w:rPr>
        <w:fldChar w:fldCharType="begin"/>
      </w:r>
      <w:r w:rsidR="00EA2EA7" w:rsidRPr="00AC1F0E">
        <w:rPr>
          <w:rFonts w:eastAsia="SimSun"/>
          <w:lang w:val="en-US"/>
        </w:rPr>
        <w:instrText xml:space="preserve"> REF _Ref503374211 \h </w:instrText>
      </w:r>
      <w:r w:rsidR="00EA2EA7">
        <w:rPr>
          <w:rFonts w:eastAsia="SimSun"/>
        </w:rPr>
      </w:r>
      <w:r w:rsidR="00EA2EA7">
        <w:rPr>
          <w:rFonts w:eastAsia="SimSun"/>
        </w:rPr>
        <w:fldChar w:fldCharType="separate"/>
      </w:r>
      <w:r w:rsidR="00B9010C" w:rsidRPr="00AC1F0E">
        <w:rPr>
          <w:lang w:val="en-US"/>
        </w:rPr>
        <w:t xml:space="preserve">Figure </w:t>
      </w:r>
      <w:r w:rsidR="00B9010C" w:rsidRPr="00AC1F0E">
        <w:rPr>
          <w:noProof/>
          <w:lang w:val="en-US"/>
        </w:rPr>
        <w:t>4</w:t>
      </w:r>
      <w:r w:rsidR="00EA2EA7">
        <w:rPr>
          <w:rFonts w:eastAsia="SimSun"/>
        </w:rPr>
        <w:fldChar w:fldCharType="end"/>
      </w:r>
      <w:r w:rsidR="00EA2EA7" w:rsidRPr="00AC1F0E">
        <w:rPr>
          <w:rFonts w:eastAsia="SimSun"/>
          <w:lang w:val="en-US"/>
        </w:rPr>
        <w:t>.</w:t>
      </w:r>
      <w:r w:rsidR="00450FDE" w:rsidRPr="00AC1F0E">
        <w:rPr>
          <w:rFonts w:eastAsia="SimSun"/>
          <w:lang w:val="en-US"/>
        </w:rPr>
        <w:t xml:space="preserve"> Clearly the correlation properties do not deteriorate when the sequence is subsampled.</w:t>
      </w:r>
    </w:p>
    <w:p w14:paraId="5ABC3607" w14:textId="4A5959A8" w:rsidR="0097340F" w:rsidRDefault="006305C5" w:rsidP="0097340F">
      <w:pPr>
        <w:pStyle w:val="Heading2"/>
        <w:numPr>
          <w:ilvl w:val="0"/>
          <w:numId w:val="0"/>
        </w:numPr>
        <w:jc w:val="center"/>
      </w:pPr>
      <w:r>
        <w:rPr>
          <w:rFonts w:asciiTheme="minorHAnsi" w:eastAsiaTheme="minorHAnsi" w:hAnsiTheme="minorHAnsi" w:cstheme="minorBidi"/>
          <w:noProof/>
          <w:sz w:val="16"/>
          <w:szCs w:val="16"/>
          <w:lang w:val="sv-SE" w:eastAsia="en-US"/>
        </w:rPr>
        <w:lastRenderedPageBreak/>
        <w:drawing>
          <wp:inline distT="0" distB="0" distL="0" distR="0" wp14:anchorId="60D154AD" wp14:editId="6A3CEFC4">
            <wp:extent cx="5245200" cy="3927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MRS_hist_50000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45200" cy="392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02895C" w14:textId="6CDF4C2C" w:rsidR="00497D27" w:rsidRPr="00AC1F0E" w:rsidRDefault="0097340F" w:rsidP="0097340F">
      <w:pPr>
        <w:pStyle w:val="Caption"/>
        <w:rPr>
          <w:lang w:val="en-US"/>
        </w:rPr>
      </w:pPr>
      <w:bookmarkStart w:id="7" w:name="_Ref503374211"/>
      <w:r w:rsidRPr="00AC1F0E">
        <w:rPr>
          <w:lang w:val="en-US"/>
        </w:rPr>
        <w:t xml:space="preserve">Figure </w:t>
      </w:r>
      <w:r w:rsidR="005A7FFD">
        <w:fldChar w:fldCharType="begin"/>
      </w:r>
      <w:r w:rsidR="005A7FFD" w:rsidRPr="00AC1F0E">
        <w:rPr>
          <w:lang w:val="en-US"/>
        </w:rPr>
        <w:instrText xml:space="preserve"> SEQ Figure \* ARABIC </w:instrText>
      </w:r>
      <w:r w:rsidR="005A7FFD">
        <w:fldChar w:fldCharType="separate"/>
      </w:r>
      <w:r w:rsidR="00F5559A" w:rsidRPr="00AC1F0E">
        <w:rPr>
          <w:noProof/>
          <w:lang w:val="en-US"/>
        </w:rPr>
        <w:t>5</w:t>
      </w:r>
      <w:r w:rsidR="005A7FFD">
        <w:rPr>
          <w:noProof/>
        </w:rPr>
        <w:fldChar w:fldCharType="end"/>
      </w:r>
      <w:bookmarkEnd w:id="7"/>
      <w:r w:rsidRPr="00AC1F0E">
        <w:rPr>
          <w:lang w:val="en-US"/>
        </w:rPr>
        <w:tab/>
        <w:t>Histogram of 95</w:t>
      </w:r>
      <w:r w:rsidRPr="00AC1F0E">
        <w:rPr>
          <w:vertAlign w:val="superscript"/>
          <w:lang w:val="en-US"/>
        </w:rPr>
        <w:t>th</w:t>
      </w:r>
      <w:r w:rsidRPr="00AC1F0E">
        <w:rPr>
          <w:lang w:val="en-US"/>
        </w:rPr>
        <w:t xml:space="preserve"> percentile of correlation for the two methods.</w:t>
      </w:r>
    </w:p>
    <w:p w14:paraId="529CDF8D" w14:textId="1DB542CA" w:rsidR="000B312A" w:rsidRPr="00AC1F0E" w:rsidRDefault="000B312A" w:rsidP="000B312A">
      <w:pPr>
        <w:rPr>
          <w:lang w:val="en-US"/>
        </w:rPr>
      </w:pPr>
    </w:p>
    <w:p w14:paraId="56327F3C" w14:textId="35BE79E3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0DD4FBEE" w14:textId="7A391688" w:rsidR="00044B81" w:rsidRPr="00AC1F0E" w:rsidRDefault="00497D27" w:rsidP="00B9010C">
      <w:pPr>
        <w:pStyle w:val="BodyText"/>
        <w:rPr>
          <w:lang w:val="en-US"/>
        </w:rPr>
      </w:pPr>
      <w:r w:rsidRPr="00AC1F0E">
        <w:rPr>
          <w:bCs/>
          <w:lang w:val="en-US"/>
        </w:rPr>
        <w:t xml:space="preserve">Based on the evaluations </w:t>
      </w:r>
      <w:r w:rsidR="008F075C" w:rsidRPr="00AC1F0E">
        <w:rPr>
          <w:bCs/>
          <w:lang w:val="en-US"/>
        </w:rPr>
        <w:t xml:space="preserve">in this paper </w:t>
      </w:r>
      <w:r w:rsidRPr="00AC1F0E">
        <w:rPr>
          <w:bCs/>
          <w:lang w:val="en-US"/>
        </w:rPr>
        <w:t>we conclude that th</w:t>
      </w:r>
      <w:r w:rsidR="00576F39" w:rsidRPr="00AC1F0E">
        <w:rPr>
          <w:bCs/>
          <w:lang w:val="en-US"/>
        </w:rPr>
        <w:t xml:space="preserve">e correlation properties of the Gold sequences for DMRS (CP-OFDM case) </w:t>
      </w:r>
      <w:r w:rsidRPr="00AC1F0E">
        <w:rPr>
          <w:bCs/>
          <w:lang w:val="en-US"/>
        </w:rPr>
        <w:t>are as good for the subsampled sequences effectively used accor</w:t>
      </w:r>
      <w:r w:rsidR="008F075C" w:rsidRPr="00AC1F0E">
        <w:rPr>
          <w:bCs/>
          <w:lang w:val="en-US"/>
        </w:rPr>
        <w:t xml:space="preserve">ding to </w:t>
      </w:r>
      <w:r w:rsidR="00BA3B41" w:rsidRPr="00AC1F0E">
        <w:rPr>
          <w:bCs/>
          <w:lang w:val="en-US"/>
        </w:rPr>
        <w:t>a subcarrier-specific DM-RS mapping</w:t>
      </w:r>
      <w:r w:rsidR="008F075C" w:rsidRPr="00AC1F0E">
        <w:rPr>
          <w:bCs/>
          <w:lang w:val="en-US"/>
        </w:rPr>
        <w:t xml:space="preserve"> as for non-</w:t>
      </w:r>
      <w:r w:rsidRPr="00AC1F0E">
        <w:rPr>
          <w:bCs/>
          <w:lang w:val="en-US"/>
        </w:rPr>
        <w:t>subsampled sequences of the same length.</w:t>
      </w:r>
      <w:r w:rsidR="00B75C0D" w:rsidRPr="00AC1F0E">
        <w:rPr>
          <w:bCs/>
          <w:lang w:val="en-US"/>
        </w:rPr>
        <w:t xml:space="preserve"> </w:t>
      </w:r>
    </w:p>
    <w:p w14:paraId="531612AD" w14:textId="77777777" w:rsidR="00B75C0D" w:rsidRPr="00AC1F0E" w:rsidRDefault="00B75C0D" w:rsidP="00DC2639">
      <w:pPr>
        <w:pStyle w:val="BodyText"/>
        <w:rPr>
          <w:bCs/>
          <w:lang w:val="en-US"/>
        </w:rPr>
      </w:pPr>
    </w:p>
    <w:p w14:paraId="5B3C850D" w14:textId="77777777" w:rsidR="00F507D1" w:rsidRPr="00CE0424" w:rsidRDefault="00F507D1" w:rsidP="00CE0424">
      <w:pPr>
        <w:pStyle w:val="Heading1"/>
      </w:pPr>
      <w:bookmarkStart w:id="8" w:name="_In-sequence_SDU_delivery"/>
      <w:bookmarkEnd w:id="8"/>
      <w:r w:rsidRPr="00CE0424">
        <w:t>References</w:t>
      </w:r>
    </w:p>
    <w:p w14:paraId="010AC74C" w14:textId="7830EDEE" w:rsidR="00B23939" w:rsidRPr="00AC1F0E" w:rsidRDefault="00EF5211" w:rsidP="00F071DC">
      <w:pPr>
        <w:pStyle w:val="Reference"/>
        <w:rPr>
          <w:lang w:val="en-US"/>
        </w:rPr>
      </w:pPr>
      <w:bookmarkStart w:id="9" w:name="_Ref506541164"/>
      <w:r w:rsidRPr="00AC1F0E">
        <w:rPr>
          <w:lang w:val="en-US"/>
        </w:rPr>
        <w:t>R1-18</w:t>
      </w:r>
      <w:r w:rsidR="00AC1F0E" w:rsidRPr="00AC1F0E">
        <w:rPr>
          <w:lang w:val="en-US"/>
        </w:rPr>
        <w:t>06231</w:t>
      </w:r>
      <w:r w:rsidR="00950414" w:rsidRPr="00AC1F0E">
        <w:rPr>
          <w:lang w:val="en-US"/>
        </w:rPr>
        <w:t>, “</w:t>
      </w:r>
      <w:r w:rsidR="00F071DC" w:rsidRPr="00AC1F0E">
        <w:rPr>
          <w:lang w:val="en-US"/>
        </w:rPr>
        <w:t>Benefits wit</w:t>
      </w:r>
      <w:bookmarkStart w:id="10" w:name="_GoBack"/>
      <w:bookmarkEnd w:id="10"/>
      <w:r w:rsidR="00F071DC" w:rsidRPr="00AC1F0E">
        <w:rPr>
          <w:lang w:val="en-US"/>
        </w:rPr>
        <w:t xml:space="preserve">h resource-specific DMRS mapping”, </w:t>
      </w:r>
      <w:r w:rsidR="00950414" w:rsidRPr="00AC1F0E">
        <w:rPr>
          <w:lang w:val="en-US"/>
        </w:rPr>
        <w:t>Ericsson</w:t>
      </w:r>
      <w:bookmarkEnd w:id="9"/>
    </w:p>
    <w:sectPr w:rsidR="00B23939" w:rsidRPr="00AC1F0E" w:rsidSect="00C02A4C">
      <w:headerReference w:type="even" r:id="rId16"/>
      <w:footerReference w:type="default" r:id="rId17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9C2D7D" w14:textId="77777777" w:rsidR="00824D6F" w:rsidRDefault="00824D6F">
      <w:r>
        <w:separator/>
      </w:r>
    </w:p>
  </w:endnote>
  <w:endnote w:type="continuationSeparator" w:id="0">
    <w:p w14:paraId="0D2A911B" w14:textId="77777777" w:rsidR="00824D6F" w:rsidRDefault="00824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067B7EEF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C1F0E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C1F0E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481B6E" w14:textId="77777777" w:rsidR="00824D6F" w:rsidRDefault="00824D6F">
      <w:r>
        <w:separator/>
      </w:r>
    </w:p>
  </w:footnote>
  <w:footnote w:type="continuationSeparator" w:id="0">
    <w:p w14:paraId="6E346732" w14:textId="77777777" w:rsidR="00824D6F" w:rsidRDefault="00824D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81047D"/>
    <w:multiLevelType w:val="hybridMultilevel"/>
    <w:tmpl w:val="C8841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9B700D"/>
    <w:multiLevelType w:val="hybridMultilevel"/>
    <w:tmpl w:val="06987342"/>
    <w:lvl w:ilvl="0" w:tplc="10EC79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F34B3"/>
    <w:multiLevelType w:val="hybridMultilevel"/>
    <w:tmpl w:val="E8629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6"/>
  </w:num>
  <w:num w:numId="6">
    <w:abstractNumId w:val="13"/>
  </w:num>
  <w:num w:numId="7">
    <w:abstractNumId w:val="17"/>
  </w:num>
  <w:num w:numId="8">
    <w:abstractNumId w:val="7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9"/>
  </w:num>
  <w:num w:numId="15">
    <w:abstractNumId w:val="10"/>
  </w:num>
  <w:num w:numId="16">
    <w:abstractNumId w:val="14"/>
  </w:num>
  <w:num w:numId="17">
    <w:abstractNumId w:val="4"/>
  </w:num>
  <w:num w:numId="18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2A37"/>
    <w:rsid w:val="00003F5E"/>
    <w:rsid w:val="0000582B"/>
    <w:rsid w:val="00006446"/>
    <w:rsid w:val="00006896"/>
    <w:rsid w:val="00007CDC"/>
    <w:rsid w:val="00011B28"/>
    <w:rsid w:val="0001481F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44B81"/>
    <w:rsid w:val="00052A07"/>
    <w:rsid w:val="000534E3"/>
    <w:rsid w:val="0005606A"/>
    <w:rsid w:val="00057117"/>
    <w:rsid w:val="000616E7"/>
    <w:rsid w:val="0006487E"/>
    <w:rsid w:val="00065E1A"/>
    <w:rsid w:val="00077E5F"/>
    <w:rsid w:val="000800D8"/>
    <w:rsid w:val="0008036A"/>
    <w:rsid w:val="00081AE6"/>
    <w:rsid w:val="000822BD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12A"/>
    <w:rsid w:val="000B3A8F"/>
    <w:rsid w:val="000B4AB9"/>
    <w:rsid w:val="000B58C3"/>
    <w:rsid w:val="000B61E9"/>
    <w:rsid w:val="000C165A"/>
    <w:rsid w:val="000C2B76"/>
    <w:rsid w:val="000C2E19"/>
    <w:rsid w:val="000C4C24"/>
    <w:rsid w:val="000C5734"/>
    <w:rsid w:val="000D0D07"/>
    <w:rsid w:val="000D4797"/>
    <w:rsid w:val="000E0527"/>
    <w:rsid w:val="000E1E92"/>
    <w:rsid w:val="000E6475"/>
    <w:rsid w:val="000F06D6"/>
    <w:rsid w:val="000F0EB1"/>
    <w:rsid w:val="000F1106"/>
    <w:rsid w:val="000F3BE9"/>
    <w:rsid w:val="000F3F6C"/>
    <w:rsid w:val="000F6DF3"/>
    <w:rsid w:val="001005FF"/>
    <w:rsid w:val="001049B2"/>
    <w:rsid w:val="001062FB"/>
    <w:rsid w:val="001063E6"/>
    <w:rsid w:val="001124B3"/>
    <w:rsid w:val="00113CF4"/>
    <w:rsid w:val="001153EA"/>
    <w:rsid w:val="00115643"/>
    <w:rsid w:val="00116765"/>
    <w:rsid w:val="00117FC8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8F5"/>
    <w:rsid w:val="00151E23"/>
    <w:rsid w:val="001526E0"/>
    <w:rsid w:val="0015373E"/>
    <w:rsid w:val="001551B5"/>
    <w:rsid w:val="001642D1"/>
    <w:rsid w:val="001659C1"/>
    <w:rsid w:val="00170E1B"/>
    <w:rsid w:val="00173A8E"/>
    <w:rsid w:val="00174F79"/>
    <w:rsid w:val="0018143F"/>
    <w:rsid w:val="00190AC1"/>
    <w:rsid w:val="0019341A"/>
    <w:rsid w:val="00196136"/>
    <w:rsid w:val="00197DF9"/>
    <w:rsid w:val="001A1987"/>
    <w:rsid w:val="001A2564"/>
    <w:rsid w:val="001A6173"/>
    <w:rsid w:val="001A6CBA"/>
    <w:rsid w:val="001A7162"/>
    <w:rsid w:val="001B0D97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448C"/>
    <w:rsid w:val="002252C3"/>
    <w:rsid w:val="00225C54"/>
    <w:rsid w:val="00225D29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4690"/>
    <w:rsid w:val="00257543"/>
    <w:rsid w:val="002611E7"/>
    <w:rsid w:val="002617E7"/>
    <w:rsid w:val="00264228"/>
    <w:rsid w:val="00264334"/>
    <w:rsid w:val="0026473E"/>
    <w:rsid w:val="00266214"/>
    <w:rsid w:val="00266EF2"/>
    <w:rsid w:val="00267C83"/>
    <w:rsid w:val="00270D0F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87AD8"/>
    <w:rsid w:val="002907B5"/>
    <w:rsid w:val="00292EB7"/>
    <w:rsid w:val="00296227"/>
    <w:rsid w:val="00296F44"/>
    <w:rsid w:val="0029777D"/>
    <w:rsid w:val="002A055E"/>
    <w:rsid w:val="002A1D4E"/>
    <w:rsid w:val="002A2869"/>
    <w:rsid w:val="002A7EE3"/>
    <w:rsid w:val="002B24D6"/>
    <w:rsid w:val="002C41E6"/>
    <w:rsid w:val="002C5DDA"/>
    <w:rsid w:val="002D071A"/>
    <w:rsid w:val="002D34B2"/>
    <w:rsid w:val="002D7637"/>
    <w:rsid w:val="002E17F2"/>
    <w:rsid w:val="002E6551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16AC2"/>
    <w:rsid w:val="003203ED"/>
    <w:rsid w:val="00322C9F"/>
    <w:rsid w:val="00324D23"/>
    <w:rsid w:val="00326010"/>
    <w:rsid w:val="003268E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6A14"/>
    <w:rsid w:val="00357380"/>
    <w:rsid w:val="003602D9"/>
    <w:rsid w:val="003604CE"/>
    <w:rsid w:val="00361D90"/>
    <w:rsid w:val="00370E47"/>
    <w:rsid w:val="003742AC"/>
    <w:rsid w:val="00374ADB"/>
    <w:rsid w:val="00377CE1"/>
    <w:rsid w:val="003835DB"/>
    <w:rsid w:val="00385BF0"/>
    <w:rsid w:val="00392903"/>
    <w:rsid w:val="003939FF"/>
    <w:rsid w:val="003A0E41"/>
    <w:rsid w:val="003A2223"/>
    <w:rsid w:val="003A2A0F"/>
    <w:rsid w:val="003A2F42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0B62"/>
    <w:rsid w:val="00421105"/>
    <w:rsid w:val="004229D1"/>
    <w:rsid w:val="004242F4"/>
    <w:rsid w:val="00427248"/>
    <w:rsid w:val="00437447"/>
    <w:rsid w:val="00441782"/>
    <w:rsid w:val="00441A92"/>
    <w:rsid w:val="00444F56"/>
    <w:rsid w:val="00446488"/>
    <w:rsid w:val="004473AE"/>
    <w:rsid w:val="00450FDE"/>
    <w:rsid w:val="004517AA"/>
    <w:rsid w:val="00452CAC"/>
    <w:rsid w:val="00457565"/>
    <w:rsid w:val="00457B71"/>
    <w:rsid w:val="004653E4"/>
    <w:rsid w:val="00465ABC"/>
    <w:rsid w:val="004669E2"/>
    <w:rsid w:val="00470C31"/>
    <w:rsid w:val="004734D0"/>
    <w:rsid w:val="0047556B"/>
    <w:rsid w:val="00477768"/>
    <w:rsid w:val="00487E33"/>
    <w:rsid w:val="004907DB"/>
    <w:rsid w:val="00492BC5"/>
    <w:rsid w:val="004964F1"/>
    <w:rsid w:val="00497D27"/>
    <w:rsid w:val="004A16BC"/>
    <w:rsid w:val="004A2B94"/>
    <w:rsid w:val="004B7C0C"/>
    <w:rsid w:val="004C3898"/>
    <w:rsid w:val="004D36B1"/>
    <w:rsid w:val="004D47D1"/>
    <w:rsid w:val="004D4EB7"/>
    <w:rsid w:val="004D55C4"/>
    <w:rsid w:val="004D5BB6"/>
    <w:rsid w:val="004D7EBD"/>
    <w:rsid w:val="004E2680"/>
    <w:rsid w:val="004E28F9"/>
    <w:rsid w:val="004E462E"/>
    <w:rsid w:val="004E56DC"/>
    <w:rsid w:val="004E7298"/>
    <w:rsid w:val="004E76F4"/>
    <w:rsid w:val="004F0B4E"/>
    <w:rsid w:val="004F0B6C"/>
    <w:rsid w:val="004F2078"/>
    <w:rsid w:val="004F4DA3"/>
    <w:rsid w:val="00506188"/>
    <w:rsid w:val="00506557"/>
    <w:rsid w:val="0050677A"/>
    <w:rsid w:val="005108D8"/>
    <w:rsid w:val="005116F9"/>
    <w:rsid w:val="005153A7"/>
    <w:rsid w:val="005219CF"/>
    <w:rsid w:val="00521C1E"/>
    <w:rsid w:val="00521F1C"/>
    <w:rsid w:val="00534B59"/>
    <w:rsid w:val="00536759"/>
    <w:rsid w:val="00537C62"/>
    <w:rsid w:val="00546970"/>
    <w:rsid w:val="00554192"/>
    <w:rsid w:val="00554E19"/>
    <w:rsid w:val="0056121F"/>
    <w:rsid w:val="00572505"/>
    <w:rsid w:val="00575DA6"/>
    <w:rsid w:val="00576F39"/>
    <w:rsid w:val="00581576"/>
    <w:rsid w:val="00582809"/>
    <w:rsid w:val="00583D71"/>
    <w:rsid w:val="0058668C"/>
    <w:rsid w:val="0058798C"/>
    <w:rsid w:val="005900FA"/>
    <w:rsid w:val="005935A4"/>
    <w:rsid w:val="005948C2"/>
    <w:rsid w:val="00595DCA"/>
    <w:rsid w:val="0059779B"/>
    <w:rsid w:val="005A209A"/>
    <w:rsid w:val="005A347B"/>
    <w:rsid w:val="005A662D"/>
    <w:rsid w:val="005A7FFD"/>
    <w:rsid w:val="005B35D7"/>
    <w:rsid w:val="005B392A"/>
    <w:rsid w:val="005B3AA3"/>
    <w:rsid w:val="005B6F83"/>
    <w:rsid w:val="005C6DD7"/>
    <w:rsid w:val="005C74FB"/>
    <w:rsid w:val="005D1602"/>
    <w:rsid w:val="005D61CF"/>
    <w:rsid w:val="005E0608"/>
    <w:rsid w:val="005E248C"/>
    <w:rsid w:val="005E385F"/>
    <w:rsid w:val="005E5B81"/>
    <w:rsid w:val="005F1561"/>
    <w:rsid w:val="005F23E5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05C5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4DE"/>
    <w:rsid w:val="00650AB9"/>
    <w:rsid w:val="00655733"/>
    <w:rsid w:val="00655ACD"/>
    <w:rsid w:val="00656A92"/>
    <w:rsid w:val="00656DDE"/>
    <w:rsid w:val="0066011D"/>
    <w:rsid w:val="006607C0"/>
    <w:rsid w:val="006613A6"/>
    <w:rsid w:val="00661B5A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67CD"/>
    <w:rsid w:val="00687CFA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F50"/>
    <w:rsid w:val="006E7D3B"/>
    <w:rsid w:val="006F1B70"/>
    <w:rsid w:val="006F341D"/>
    <w:rsid w:val="006F3CDE"/>
    <w:rsid w:val="006F58D4"/>
    <w:rsid w:val="006F63FF"/>
    <w:rsid w:val="00700E6D"/>
    <w:rsid w:val="00701E66"/>
    <w:rsid w:val="0070346E"/>
    <w:rsid w:val="00704C41"/>
    <w:rsid w:val="00704EDB"/>
    <w:rsid w:val="00706101"/>
    <w:rsid w:val="00706618"/>
    <w:rsid w:val="00707072"/>
    <w:rsid w:val="00707D61"/>
    <w:rsid w:val="00712287"/>
    <w:rsid w:val="00712772"/>
    <w:rsid w:val="007148D3"/>
    <w:rsid w:val="007157DC"/>
    <w:rsid w:val="00715B9A"/>
    <w:rsid w:val="00721D34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679B0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A5B38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5D5"/>
    <w:rsid w:val="00803FAE"/>
    <w:rsid w:val="0080605F"/>
    <w:rsid w:val="00806EE7"/>
    <w:rsid w:val="00807786"/>
    <w:rsid w:val="00811FCB"/>
    <w:rsid w:val="008158D6"/>
    <w:rsid w:val="00817196"/>
    <w:rsid w:val="008235DB"/>
    <w:rsid w:val="00824375"/>
    <w:rsid w:val="00824AB4"/>
    <w:rsid w:val="00824D6F"/>
    <w:rsid w:val="00825C42"/>
    <w:rsid w:val="00825D25"/>
    <w:rsid w:val="00827D6F"/>
    <w:rsid w:val="008376AC"/>
    <w:rsid w:val="008444E8"/>
    <w:rsid w:val="00844E80"/>
    <w:rsid w:val="00846FE7"/>
    <w:rsid w:val="00856911"/>
    <w:rsid w:val="00863817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5268"/>
    <w:rsid w:val="008C6AE8"/>
    <w:rsid w:val="008C7573"/>
    <w:rsid w:val="008D34F1"/>
    <w:rsid w:val="008D39D8"/>
    <w:rsid w:val="008D45EF"/>
    <w:rsid w:val="008D6D1A"/>
    <w:rsid w:val="008E065E"/>
    <w:rsid w:val="008E0927"/>
    <w:rsid w:val="008E1909"/>
    <w:rsid w:val="008F075C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5DBB"/>
    <w:rsid w:val="00946945"/>
    <w:rsid w:val="00947713"/>
    <w:rsid w:val="00950414"/>
    <w:rsid w:val="00950DE7"/>
    <w:rsid w:val="00952A24"/>
    <w:rsid w:val="00953920"/>
    <w:rsid w:val="00953D47"/>
    <w:rsid w:val="009543F0"/>
    <w:rsid w:val="0095681E"/>
    <w:rsid w:val="009572D4"/>
    <w:rsid w:val="00961921"/>
    <w:rsid w:val="0096430A"/>
    <w:rsid w:val="0096554B"/>
    <w:rsid w:val="0096584A"/>
    <w:rsid w:val="00971F08"/>
    <w:rsid w:val="0097340F"/>
    <w:rsid w:val="0097493A"/>
    <w:rsid w:val="0097603D"/>
    <w:rsid w:val="00976949"/>
    <w:rsid w:val="009802C4"/>
    <w:rsid w:val="00980477"/>
    <w:rsid w:val="00985253"/>
    <w:rsid w:val="009853B3"/>
    <w:rsid w:val="009854E6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0D46"/>
    <w:rsid w:val="00A13E54"/>
    <w:rsid w:val="00A15745"/>
    <w:rsid w:val="00A16B3B"/>
    <w:rsid w:val="00A17F63"/>
    <w:rsid w:val="00A2193B"/>
    <w:rsid w:val="00A2351A"/>
    <w:rsid w:val="00A264A9"/>
    <w:rsid w:val="00A27785"/>
    <w:rsid w:val="00A30187"/>
    <w:rsid w:val="00A3448A"/>
    <w:rsid w:val="00A34543"/>
    <w:rsid w:val="00A36297"/>
    <w:rsid w:val="00A41E2B"/>
    <w:rsid w:val="00A4314E"/>
    <w:rsid w:val="00A45B74"/>
    <w:rsid w:val="00A52E1D"/>
    <w:rsid w:val="00A54110"/>
    <w:rsid w:val="00A54DAC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6E30"/>
    <w:rsid w:val="00A77EC4"/>
    <w:rsid w:val="00A82375"/>
    <w:rsid w:val="00A85C6C"/>
    <w:rsid w:val="00A85EF6"/>
    <w:rsid w:val="00A91991"/>
    <w:rsid w:val="00A92879"/>
    <w:rsid w:val="00A9442A"/>
    <w:rsid w:val="00A947A8"/>
    <w:rsid w:val="00A97107"/>
    <w:rsid w:val="00AA016F"/>
    <w:rsid w:val="00AA1C82"/>
    <w:rsid w:val="00AA1ED6"/>
    <w:rsid w:val="00AA417F"/>
    <w:rsid w:val="00AA51D6"/>
    <w:rsid w:val="00AA6E13"/>
    <w:rsid w:val="00AB0BC8"/>
    <w:rsid w:val="00AB11CA"/>
    <w:rsid w:val="00AB14D9"/>
    <w:rsid w:val="00AB1D2E"/>
    <w:rsid w:val="00AB4AB8"/>
    <w:rsid w:val="00AB655E"/>
    <w:rsid w:val="00AC007F"/>
    <w:rsid w:val="00AC1F0E"/>
    <w:rsid w:val="00AC2ECD"/>
    <w:rsid w:val="00AC3119"/>
    <w:rsid w:val="00AC33D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0198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17C3"/>
    <w:rsid w:val="00B23939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39F6"/>
    <w:rsid w:val="00B75A51"/>
    <w:rsid w:val="00B75C0D"/>
    <w:rsid w:val="00B81A6C"/>
    <w:rsid w:val="00B84B6D"/>
    <w:rsid w:val="00B85DE5"/>
    <w:rsid w:val="00B9010C"/>
    <w:rsid w:val="00B90F73"/>
    <w:rsid w:val="00B93B59"/>
    <w:rsid w:val="00B9406A"/>
    <w:rsid w:val="00BA2280"/>
    <w:rsid w:val="00BA2A08"/>
    <w:rsid w:val="00BA3B41"/>
    <w:rsid w:val="00BA56D2"/>
    <w:rsid w:val="00BA76E0"/>
    <w:rsid w:val="00BB2A25"/>
    <w:rsid w:val="00BB51E9"/>
    <w:rsid w:val="00BC0FDC"/>
    <w:rsid w:val="00BC3053"/>
    <w:rsid w:val="00BC4D2E"/>
    <w:rsid w:val="00BD48AC"/>
    <w:rsid w:val="00BD4F2D"/>
    <w:rsid w:val="00BD5F1A"/>
    <w:rsid w:val="00BE1234"/>
    <w:rsid w:val="00BE2FA6"/>
    <w:rsid w:val="00BE333F"/>
    <w:rsid w:val="00BE7406"/>
    <w:rsid w:val="00BE7603"/>
    <w:rsid w:val="00BF2759"/>
    <w:rsid w:val="00BF3279"/>
    <w:rsid w:val="00BF6A48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50AD"/>
    <w:rsid w:val="00C3719D"/>
    <w:rsid w:val="00C401FA"/>
    <w:rsid w:val="00C43C95"/>
    <w:rsid w:val="00C54995"/>
    <w:rsid w:val="00C54D41"/>
    <w:rsid w:val="00C60783"/>
    <w:rsid w:val="00C64672"/>
    <w:rsid w:val="00C70697"/>
    <w:rsid w:val="00C72EF4"/>
    <w:rsid w:val="00C7519B"/>
    <w:rsid w:val="00C75D2F"/>
    <w:rsid w:val="00C767BE"/>
    <w:rsid w:val="00C76C8C"/>
    <w:rsid w:val="00C76E3C"/>
    <w:rsid w:val="00C804D6"/>
    <w:rsid w:val="00C81568"/>
    <w:rsid w:val="00C87563"/>
    <w:rsid w:val="00C9027A"/>
    <w:rsid w:val="00C9068E"/>
    <w:rsid w:val="00C93C4B"/>
    <w:rsid w:val="00C944AB"/>
    <w:rsid w:val="00C95B40"/>
    <w:rsid w:val="00C974DF"/>
    <w:rsid w:val="00CA1068"/>
    <w:rsid w:val="00CA1ED8"/>
    <w:rsid w:val="00CA2417"/>
    <w:rsid w:val="00CB1F63"/>
    <w:rsid w:val="00CB7170"/>
    <w:rsid w:val="00CC040E"/>
    <w:rsid w:val="00CC111F"/>
    <w:rsid w:val="00CC16F5"/>
    <w:rsid w:val="00CC2011"/>
    <w:rsid w:val="00CC3EA0"/>
    <w:rsid w:val="00CC7B45"/>
    <w:rsid w:val="00CD0D9B"/>
    <w:rsid w:val="00CD1188"/>
    <w:rsid w:val="00CD2ED1"/>
    <w:rsid w:val="00CD337B"/>
    <w:rsid w:val="00CE0424"/>
    <w:rsid w:val="00CE7561"/>
    <w:rsid w:val="00CF1354"/>
    <w:rsid w:val="00CF3B1F"/>
    <w:rsid w:val="00CF3BF6"/>
    <w:rsid w:val="00CF56F0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24084"/>
    <w:rsid w:val="00D275E3"/>
    <w:rsid w:val="00D36E71"/>
    <w:rsid w:val="00D37D87"/>
    <w:rsid w:val="00D40B33"/>
    <w:rsid w:val="00D4318F"/>
    <w:rsid w:val="00D438BF"/>
    <w:rsid w:val="00D440F8"/>
    <w:rsid w:val="00D53B0D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00FE"/>
    <w:rsid w:val="00D9196D"/>
    <w:rsid w:val="00D92982"/>
    <w:rsid w:val="00DA1601"/>
    <w:rsid w:val="00DA305E"/>
    <w:rsid w:val="00DA5417"/>
    <w:rsid w:val="00DA56E8"/>
    <w:rsid w:val="00DA60AB"/>
    <w:rsid w:val="00DB0A9F"/>
    <w:rsid w:val="00DB32E6"/>
    <w:rsid w:val="00DB377D"/>
    <w:rsid w:val="00DC2639"/>
    <w:rsid w:val="00DC2D36"/>
    <w:rsid w:val="00DC53EF"/>
    <w:rsid w:val="00DE5608"/>
    <w:rsid w:val="00DE58D0"/>
    <w:rsid w:val="00DE654F"/>
    <w:rsid w:val="00DF0B6E"/>
    <w:rsid w:val="00DF15E0"/>
    <w:rsid w:val="00DF37A0"/>
    <w:rsid w:val="00E05FE1"/>
    <w:rsid w:val="00E110E7"/>
    <w:rsid w:val="00E11B20"/>
    <w:rsid w:val="00E17FA2"/>
    <w:rsid w:val="00E20DC7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43A"/>
    <w:rsid w:val="00E46886"/>
    <w:rsid w:val="00E47AEF"/>
    <w:rsid w:val="00E5093A"/>
    <w:rsid w:val="00E53B75"/>
    <w:rsid w:val="00E54E3B"/>
    <w:rsid w:val="00E5689D"/>
    <w:rsid w:val="00E57565"/>
    <w:rsid w:val="00E63838"/>
    <w:rsid w:val="00E64434"/>
    <w:rsid w:val="00E64B80"/>
    <w:rsid w:val="00E6528F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5882"/>
    <w:rsid w:val="00EA0CD4"/>
    <w:rsid w:val="00EA26DC"/>
    <w:rsid w:val="00EA2EA7"/>
    <w:rsid w:val="00EA4B16"/>
    <w:rsid w:val="00EA7A41"/>
    <w:rsid w:val="00EB077B"/>
    <w:rsid w:val="00EB4EA2"/>
    <w:rsid w:val="00EC27C6"/>
    <w:rsid w:val="00EC4207"/>
    <w:rsid w:val="00EC52B7"/>
    <w:rsid w:val="00EC5653"/>
    <w:rsid w:val="00EC71CE"/>
    <w:rsid w:val="00EC77A7"/>
    <w:rsid w:val="00ED1006"/>
    <w:rsid w:val="00EE59C8"/>
    <w:rsid w:val="00EF18FE"/>
    <w:rsid w:val="00EF5211"/>
    <w:rsid w:val="00EF5787"/>
    <w:rsid w:val="00EF60D0"/>
    <w:rsid w:val="00F0528D"/>
    <w:rsid w:val="00F06C67"/>
    <w:rsid w:val="00F06DFD"/>
    <w:rsid w:val="00F071D1"/>
    <w:rsid w:val="00F071DC"/>
    <w:rsid w:val="00F07533"/>
    <w:rsid w:val="00F10629"/>
    <w:rsid w:val="00F15FA5"/>
    <w:rsid w:val="00F209B7"/>
    <w:rsid w:val="00F2376F"/>
    <w:rsid w:val="00F243D8"/>
    <w:rsid w:val="00F30828"/>
    <w:rsid w:val="00F313D6"/>
    <w:rsid w:val="00F316B6"/>
    <w:rsid w:val="00F40F0C"/>
    <w:rsid w:val="00F4766C"/>
    <w:rsid w:val="00F5060E"/>
    <w:rsid w:val="00F507D1"/>
    <w:rsid w:val="00F519CE"/>
    <w:rsid w:val="00F51ADA"/>
    <w:rsid w:val="00F5559A"/>
    <w:rsid w:val="00F607C5"/>
    <w:rsid w:val="00F60DEA"/>
    <w:rsid w:val="00F6302A"/>
    <w:rsid w:val="00F631F8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86F56"/>
    <w:rsid w:val="00F9056A"/>
    <w:rsid w:val="00F90F8D"/>
    <w:rsid w:val="00F92782"/>
    <w:rsid w:val="00F93AA9"/>
    <w:rsid w:val="00F96985"/>
    <w:rsid w:val="00F97838"/>
    <w:rsid w:val="00FA2BB3"/>
    <w:rsid w:val="00FA5084"/>
    <w:rsid w:val="00FB4255"/>
    <w:rsid w:val="00FB4417"/>
    <w:rsid w:val="00FB4BC8"/>
    <w:rsid w:val="00FB4C80"/>
    <w:rsid w:val="00FB6A6A"/>
    <w:rsid w:val="00FC2025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C1F0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DB32E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B32E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DB32E6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DB32E6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DB32E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B32E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B32E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B32E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B32E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C1F0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C1F0E"/>
  </w:style>
  <w:style w:type="paragraph" w:styleId="TOC8">
    <w:name w:val="toc 8"/>
    <w:basedOn w:val="TOC1"/>
    <w:semiHidden/>
    <w:rsid w:val="00DB32E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B32E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DB32E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B32E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B32E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B32E6"/>
    <w:pPr>
      <w:ind w:left="1418" w:hanging="1418"/>
    </w:pPr>
  </w:style>
  <w:style w:type="paragraph" w:styleId="TOC3">
    <w:name w:val="toc 3"/>
    <w:basedOn w:val="TOC2"/>
    <w:semiHidden/>
    <w:rsid w:val="00DB32E6"/>
    <w:pPr>
      <w:ind w:left="1134" w:hanging="1134"/>
    </w:pPr>
  </w:style>
  <w:style w:type="paragraph" w:styleId="TOC2">
    <w:name w:val="toc 2"/>
    <w:basedOn w:val="TOC1"/>
    <w:semiHidden/>
    <w:rsid w:val="00DB32E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B32E6"/>
    <w:pPr>
      <w:ind w:left="284"/>
    </w:pPr>
  </w:style>
  <w:style w:type="paragraph" w:styleId="Index1">
    <w:name w:val="index 1"/>
    <w:basedOn w:val="Normal"/>
    <w:semiHidden/>
    <w:rsid w:val="00DB32E6"/>
    <w:pPr>
      <w:keepLines/>
      <w:spacing w:after="0"/>
    </w:pPr>
  </w:style>
  <w:style w:type="paragraph" w:styleId="DocumentMap">
    <w:name w:val="Document Map"/>
    <w:basedOn w:val="Normal"/>
    <w:semiHidden/>
    <w:rsid w:val="00DB32E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B32E6"/>
    <w:pPr>
      <w:ind w:left="851"/>
    </w:pPr>
  </w:style>
  <w:style w:type="paragraph" w:styleId="ListNumber">
    <w:name w:val="List Number"/>
    <w:basedOn w:val="List"/>
    <w:rsid w:val="00DB32E6"/>
  </w:style>
  <w:style w:type="paragraph" w:styleId="List">
    <w:name w:val="List"/>
    <w:basedOn w:val="Normal"/>
    <w:rsid w:val="00DB32E6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DB32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B32E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B32E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DB32E6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DB32E6"/>
    <w:pPr>
      <w:ind w:left="1418" w:hanging="1418"/>
    </w:pPr>
  </w:style>
  <w:style w:type="paragraph" w:styleId="TOC6">
    <w:name w:val="toc 6"/>
    <w:basedOn w:val="TOC5"/>
    <w:next w:val="Normal"/>
    <w:semiHidden/>
    <w:rsid w:val="00DB32E6"/>
    <w:pPr>
      <w:ind w:left="1985" w:hanging="1985"/>
    </w:pPr>
  </w:style>
  <w:style w:type="paragraph" w:styleId="TOC7">
    <w:name w:val="toc 7"/>
    <w:basedOn w:val="TOC6"/>
    <w:next w:val="Normal"/>
    <w:semiHidden/>
    <w:rsid w:val="00DB32E6"/>
    <w:pPr>
      <w:ind w:left="2268" w:hanging="2268"/>
    </w:pPr>
  </w:style>
  <w:style w:type="paragraph" w:styleId="ListBullet2">
    <w:name w:val="List Bullet 2"/>
    <w:basedOn w:val="ListBullet"/>
    <w:rsid w:val="00DB32E6"/>
    <w:pPr>
      <w:numPr>
        <w:numId w:val="6"/>
      </w:numPr>
    </w:pPr>
  </w:style>
  <w:style w:type="paragraph" w:styleId="ListBullet">
    <w:name w:val="List Bullet"/>
    <w:basedOn w:val="BodyText"/>
    <w:rsid w:val="00DB32E6"/>
    <w:pPr>
      <w:numPr>
        <w:numId w:val="5"/>
      </w:numPr>
    </w:pPr>
  </w:style>
  <w:style w:type="paragraph" w:styleId="ListBullet3">
    <w:name w:val="List Bullet 3"/>
    <w:basedOn w:val="ListBullet2"/>
    <w:rsid w:val="00DB32E6"/>
    <w:pPr>
      <w:numPr>
        <w:numId w:val="7"/>
      </w:numPr>
    </w:pPr>
  </w:style>
  <w:style w:type="paragraph" w:customStyle="1" w:styleId="EQ">
    <w:name w:val="EQ"/>
    <w:basedOn w:val="Normal"/>
    <w:next w:val="Normal"/>
    <w:rsid w:val="00DB32E6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B32E6"/>
    <w:pPr>
      <w:ind w:left="851"/>
    </w:pPr>
  </w:style>
  <w:style w:type="paragraph" w:styleId="List3">
    <w:name w:val="List 3"/>
    <w:basedOn w:val="List2"/>
    <w:rsid w:val="00DB32E6"/>
    <w:pPr>
      <w:ind w:left="1135"/>
    </w:pPr>
  </w:style>
  <w:style w:type="paragraph" w:styleId="List4">
    <w:name w:val="List 4"/>
    <w:basedOn w:val="List3"/>
    <w:rsid w:val="00DB32E6"/>
    <w:pPr>
      <w:ind w:left="1418"/>
    </w:pPr>
  </w:style>
  <w:style w:type="paragraph" w:styleId="List5">
    <w:name w:val="List 5"/>
    <w:basedOn w:val="List4"/>
    <w:rsid w:val="00DB32E6"/>
    <w:pPr>
      <w:ind w:left="1702"/>
    </w:pPr>
  </w:style>
  <w:style w:type="paragraph" w:customStyle="1" w:styleId="EditorsNote">
    <w:name w:val="Editor's Note"/>
    <w:basedOn w:val="Normal"/>
    <w:rsid w:val="00DB32E6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B32E6"/>
    <w:pPr>
      <w:numPr>
        <w:numId w:val="8"/>
      </w:numPr>
    </w:pPr>
  </w:style>
  <w:style w:type="paragraph" w:styleId="ListBullet5">
    <w:name w:val="List Bullet 5"/>
    <w:basedOn w:val="ListBullet4"/>
    <w:rsid w:val="00DB32E6"/>
    <w:pPr>
      <w:numPr>
        <w:numId w:val="4"/>
      </w:numPr>
    </w:pPr>
  </w:style>
  <w:style w:type="paragraph" w:styleId="Footer">
    <w:name w:val="footer"/>
    <w:basedOn w:val="Header"/>
    <w:semiHidden/>
    <w:rsid w:val="00DB32E6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DB32E6"/>
    <w:pPr>
      <w:numPr>
        <w:numId w:val="2"/>
      </w:numPr>
    </w:pPr>
  </w:style>
  <w:style w:type="paragraph" w:styleId="BalloonText">
    <w:name w:val="Balloon Text"/>
    <w:basedOn w:val="Normal"/>
    <w:semiHidden/>
    <w:rsid w:val="00DB32E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DB32E6"/>
  </w:style>
  <w:style w:type="paragraph" w:styleId="BodyText">
    <w:name w:val="Body Text"/>
    <w:basedOn w:val="Normal"/>
    <w:link w:val="BodyTextChar"/>
    <w:qFormat/>
    <w:rsid w:val="00DB32E6"/>
  </w:style>
  <w:style w:type="character" w:styleId="Hyperlink">
    <w:name w:val="Hyperlink"/>
    <w:uiPriority w:val="99"/>
    <w:rsid w:val="00DB32E6"/>
    <w:rPr>
      <w:color w:val="0000FF"/>
      <w:u w:val="single"/>
      <w:lang w:val="en-GB"/>
    </w:rPr>
  </w:style>
  <w:style w:type="character" w:styleId="FollowedHyperlink">
    <w:name w:val="FollowedHyperlink"/>
    <w:semiHidden/>
    <w:rsid w:val="00DB32E6"/>
    <w:rPr>
      <w:color w:val="FF0000"/>
      <w:u w:val="single"/>
    </w:rPr>
  </w:style>
  <w:style w:type="character" w:styleId="CommentReference">
    <w:name w:val="annotation reference"/>
    <w:semiHidden/>
    <w:rsid w:val="00DB32E6"/>
    <w:rPr>
      <w:sz w:val="16"/>
      <w:szCs w:val="16"/>
    </w:rPr>
  </w:style>
  <w:style w:type="paragraph" w:styleId="CommentText">
    <w:name w:val="annotation text"/>
    <w:basedOn w:val="Normal"/>
    <w:semiHidden/>
    <w:rsid w:val="00DB32E6"/>
  </w:style>
  <w:style w:type="paragraph" w:styleId="CommentSubject">
    <w:name w:val="annotation subject"/>
    <w:basedOn w:val="CommentText"/>
    <w:next w:val="CommentText"/>
    <w:semiHidden/>
    <w:rsid w:val="00DB32E6"/>
    <w:rPr>
      <w:b/>
      <w:bCs/>
    </w:rPr>
  </w:style>
  <w:style w:type="character" w:customStyle="1" w:styleId="Heading1Char">
    <w:name w:val="Heading 1 Char"/>
    <w:link w:val="Heading1"/>
    <w:rsid w:val="00DB32E6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0"/>
    <w:rsid w:val="00DB32E6"/>
    <w:pPr>
      <w:spacing w:after="180"/>
    </w:pPr>
  </w:style>
  <w:style w:type="paragraph" w:customStyle="1" w:styleId="B2">
    <w:name w:val="B2"/>
    <w:basedOn w:val="List2"/>
    <w:rsid w:val="00DB32E6"/>
    <w:pPr>
      <w:spacing w:after="180"/>
    </w:pPr>
  </w:style>
  <w:style w:type="paragraph" w:customStyle="1" w:styleId="B3">
    <w:name w:val="B3"/>
    <w:basedOn w:val="List3"/>
    <w:rsid w:val="00DB32E6"/>
    <w:pPr>
      <w:spacing w:after="180"/>
    </w:pPr>
  </w:style>
  <w:style w:type="paragraph" w:customStyle="1" w:styleId="B4">
    <w:name w:val="B4"/>
    <w:basedOn w:val="List4"/>
    <w:rsid w:val="00DB32E6"/>
    <w:pPr>
      <w:spacing w:after="180"/>
    </w:pPr>
  </w:style>
  <w:style w:type="paragraph" w:customStyle="1" w:styleId="Proposal">
    <w:name w:val="Proposal"/>
    <w:basedOn w:val="Normal"/>
    <w:qFormat/>
    <w:rsid w:val="00DB32E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B32E6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DB32E6"/>
    <w:pPr>
      <w:spacing w:after="180"/>
    </w:pPr>
  </w:style>
  <w:style w:type="paragraph" w:customStyle="1" w:styleId="EX">
    <w:name w:val="EX"/>
    <w:basedOn w:val="Normal"/>
    <w:rsid w:val="00DB32E6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B32E6"/>
    <w:pPr>
      <w:spacing w:after="0"/>
    </w:pPr>
  </w:style>
  <w:style w:type="paragraph" w:customStyle="1" w:styleId="TAL">
    <w:name w:val="TAL"/>
    <w:basedOn w:val="Normal"/>
    <w:rsid w:val="00DB32E6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DB32E6"/>
    <w:pPr>
      <w:jc w:val="center"/>
    </w:pPr>
  </w:style>
  <w:style w:type="paragraph" w:customStyle="1" w:styleId="TAH">
    <w:name w:val="TAH"/>
    <w:basedOn w:val="TAC"/>
    <w:rsid w:val="00DB32E6"/>
    <w:rPr>
      <w:b/>
    </w:rPr>
  </w:style>
  <w:style w:type="paragraph" w:customStyle="1" w:styleId="TAN">
    <w:name w:val="TAN"/>
    <w:basedOn w:val="TAL"/>
    <w:rsid w:val="00DB32E6"/>
    <w:pPr>
      <w:ind w:left="851" w:hanging="851"/>
    </w:pPr>
  </w:style>
  <w:style w:type="paragraph" w:customStyle="1" w:styleId="TAR">
    <w:name w:val="TAR"/>
    <w:basedOn w:val="TAL"/>
    <w:rsid w:val="00DB32E6"/>
    <w:pPr>
      <w:jc w:val="right"/>
    </w:pPr>
  </w:style>
  <w:style w:type="paragraph" w:customStyle="1" w:styleId="TH">
    <w:name w:val="TH"/>
    <w:basedOn w:val="Normal"/>
    <w:rsid w:val="00DB32E6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B32E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B32E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B32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2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2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B32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B32E6"/>
  </w:style>
  <w:style w:type="paragraph" w:customStyle="1" w:styleId="ZH">
    <w:name w:val="ZH"/>
    <w:rsid w:val="00DB32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B32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B32E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B32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2E6"/>
    <w:pPr>
      <w:framePr w:wrap="notBeside" w:y="16161"/>
    </w:pPr>
  </w:style>
  <w:style w:type="paragraph" w:customStyle="1" w:styleId="FP">
    <w:name w:val="FP"/>
    <w:basedOn w:val="Normal"/>
    <w:rsid w:val="00DB32E6"/>
    <w:pPr>
      <w:spacing w:after="0"/>
    </w:pPr>
  </w:style>
  <w:style w:type="paragraph" w:customStyle="1" w:styleId="Observation">
    <w:name w:val="Observation"/>
    <w:basedOn w:val="Proposal"/>
    <w:qFormat/>
    <w:rsid w:val="00DB32E6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B32E6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DB32E6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B312A"/>
    <w:rPr>
      <w:color w:val="808080"/>
    </w:rPr>
  </w:style>
  <w:style w:type="character" w:customStyle="1" w:styleId="B10">
    <w:name w:val="B1 (文字)"/>
    <w:link w:val="B1"/>
    <w:locked/>
    <w:rsid w:val="00270D0F"/>
    <w:rPr>
      <w:rFonts w:ascii="Times New Roman" w:hAnsi="Times New Roman"/>
      <w:lang w:val="en-GB"/>
    </w:rPr>
  </w:style>
  <w:style w:type="character" w:styleId="Strong">
    <w:name w:val="Strong"/>
    <w:basedOn w:val="DefaultParagraphFont"/>
    <w:qFormat/>
    <w:rsid w:val="004E729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81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81A2D-95EA-41B5-A0FA-5F7ED57EB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601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2018-02-13T12:33:00Z</dcterms:created>
  <dcterms:modified xsi:type="dcterms:W3CDTF">2018-05-09T09:04:00Z</dcterms:modified>
</cp:coreProperties>
</file>